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7F9" w:rsidRDefault="00C827F9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827F9" w:rsidRDefault="00C827F9">
      <w:pPr>
        <w:pStyle w:val="ConsPlusNormal"/>
        <w:jc w:val="both"/>
        <w:outlineLvl w:val="0"/>
      </w:pPr>
    </w:p>
    <w:p w:rsidR="00C827F9" w:rsidRDefault="00C827F9">
      <w:pPr>
        <w:pStyle w:val="ConsPlusTitle"/>
        <w:jc w:val="center"/>
        <w:outlineLvl w:val="0"/>
      </w:pPr>
      <w:r>
        <w:t>АДМИНИСТРАЦИЯ ГОРОДА ПЕРМИ</w:t>
      </w:r>
    </w:p>
    <w:p w:rsidR="00C827F9" w:rsidRDefault="00C827F9">
      <w:pPr>
        <w:pStyle w:val="ConsPlusTitle"/>
        <w:jc w:val="both"/>
      </w:pPr>
    </w:p>
    <w:p w:rsidR="00C827F9" w:rsidRDefault="00C827F9">
      <w:pPr>
        <w:pStyle w:val="ConsPlusTitle"/>
        <w:jc w:val="center"/>
      </w:pPr>
      <w:r>
        <w:t>ПОСТАНОВЛЕНИЕ</w:t>
      </w:r>
    </w:p>
    <w:p w:rsidR="00C827F9" w:rsidRDefault="00C827F9">
      <w:pPr>
        <w:pStyle w:val="ConsPlusTitle"/>
        <w:jc w:val="center"/>
      </w:pPr>
      <w:r>
        <w:t>от 10 января 2024 г. N 11</w:t>
      </w:r>
    </w:p>
    <w:p w:rsidR="00C827F9" w:rsidRDefault="00C827F9">
      <w:pPr>
        <w:pStyle w:val="ConsPlusTitle"/>
        <w:jc w:val="both"/>
      </w:pPr>
    </w:p>
    <w:p w:rsidR="00C827F9" w:rsidRDefault="00C827F9">
      <w:pPr>
        <w:pStyle w:val="ConsPlusTitle"/>
        <w:jc w:val="center"/>
      </w:pPr>
      <w:r>
        <w:t>О ВНЕСЕНИИ ИЗМЕНЕНИЙ В МУНИЦИПАЛЬНУЮ ПРОГРАММУ</w:t>
      </w:r>
    </w:p>
    <w:p w:rsidR="00C827F9" w:rsidRDefault="00C827F9">
      <w:pPr>
        <w:pStyle w:val="ConsPlusTitle"/>
        <w:jc w:val="center"/>
      </w:pPr>
      <w:r>
        <w:t>"БЛАГОУСТРОЙСТВО ГОРОДА ПЕРМИ", УТВЕРЖДЕННУЮ ПОСТАНОВЛЕНИЕМ</w:t>
      </w:r>
    </w:p>
    <w:p w:rsidR="00C827F9" w:rsidRDefault="00C827F9">
      <w:pPr>
        <w:pStyle w:val="ConsPlusTitle"/>
        <w:jc w:val="center"/>
      </w:pPr>
      <w:r>
        <w:t>АДМИНИСТРАЦИИ ГОРОДА ПЕРМИ ОТ 20.10.2021 N 914</w:t>
      </w: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"Благоустройство города Перми", утвержденную постановлением администрации города Перми от 20 октября 2021 г. N 914 (в ред. от 14.02.2022 N 84, от 11.05.2022 N 349, от 23.06.2022 N 515, от 22.07.2022 N 620, от 12.09.2022 N 788, от 20.10.2022 N 1035, от 25.10.2022 N 1075, от 28.10.2022 N 1090, от 29.12.2022 N 1421, от 18.01.2023 N 24, от 09.02.2023 N 86, от 06.04.2023 N 270, от 18.04.2023 N 315, от 16.05.2023 N 391, от 19.06.2023 N 505, от 27.07.2023 N 642, от 07.09.2023 N 812, от 18.10.2023 N 1070, от 19.10.2023 N 1128, от 19.12.2023 N 1432).</w:t>
      </w:r>
    </w:p>
    <w:p w:rsidR="00C827F9" w:rsidRDefault="00C827F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распространяется на правоотношения, возникшие с 01 января 2024 г.</w:t>
      </w:r>
    </w:p>
    <w:p w:rsidR="00C827F9" w:rsidRDefault="00C827F9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827F9" w:rsidRDefault="00C827F9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C827F9" w:rsidRDefault="00C827F9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jc w:val="right"/>
      </w:pPr>
      <w:r>
        <w:t>Глава города Перми</w:t>
      </w:r>
    </w:p>
    <w:p w:rsidR="00C827F9" w:rsidRDefault="00C827F9">
      <w:pPr>
        <w:pStyle w:val="ConsPlusNormal"/>
        <w:jc w:val="right"/>
      </w:pPr>
      <w:r>
        <w:t>Э.О.СОСНИН</w:t>
      </w: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jc w:val="right"/>
        <w:outlineLvl w:val="0"/>
      </w:pPr>
      <w:r>
        <w:t>УТВЕРЖДЕНЫ</w:t>
      </w:r>
    </w:p>
    <w:p w:rsidR="00C827F9" w:rsidRDefault="00C827F9">
      <w:pPr>
        <w:pStyle w:val="ConsPlusNormal"/>
        <w:jc w:val="right"/>
      </w:pPr>
      <w:r>
        <w:t>постановлением</w:t>
      </w:r>
    </w:p>
    <w:p w:rsidR="00C827F9" w:rsidRDefault="00C827F9">
      <w:pPr>
        <w:pStyle w:val="ConsPlusNormal"/>
        <w:jc w:val="right"/>
      </w:pPr>
      <w:r>
        <w:t>администрации города Перми</w:t>
      </w:r>
    </w:p>
    <w:p w:rsidR="00C827F9" w:rsidRDefault="00C827F9">
      <w:pPr>
        <w:pStyle w:val="ConsPlusNormal"/>
        <w:jc w:val="right"/>
      </w:pPr>
      <w:r>
        <w:t>от 10.01.2024 N 11</w:t>
      </w: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Title"/>
        <w:jc w:val="center"/>
      </w:pPr>
      <w:bookmarkStart w:id="0" w:name="P30"/>
      <w:bookmarkEnd w:id="0"/>
      <w:r>
        <w:t>ИЗМЕНЕНИЯ</w:t>
      </w:r>
    </w:p>
    <w:p w:rsidR="00C827F9" w:rsidRDefault="00C827F9">
      <w:pPr>
        <w:pStyle w:val="ConsPlusTitle"/>
        <w:jc w:val="center"/>
      </w:pPr>
      <w:r>
        <w:t>В МУНИЦИПАЛЬНУЮ ПРОГРАММУ "БЛАГОУСТРОЙСТВО ГОРОДА ПЕРМИ",</w:t>
      </w:r>
    </w:p>
    <w:p w:rsidR="00C827F9" w:rsidRDefault="00C827F9">
      <w:pPr>
        <w:pStyle w:val="ConsPlusTitle"/>
        <w:jc w:val="center"/>
      </w:pPr>
      <w:r>
        <w:lastRenderedPageBreak/>
        <w:t>УТВЕРЖДЕННУЮ ПОСТАНОВЛЕНИЕМ АДМИНИСТРАЦИИ ГОРОДА ПЕРМИ ОТ 20</w:t>
      </w:r>
    </w:p>
    <w:p w:rsidR="00C827F9" w:rsidRDefault="00C827F9">
      <w:pPr>
        <w:pStyle w:val="ConsPlusTitle"/>
        <w:jc w:val="center"/>
      </w:pPr>
      <w:r>
        <w:t>ОКТЯБРЯ 2021 Г. N 914</w:t>
      </w: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ind w:firstLine="540"/>
        <w:jc w:val="both"/>
      </w:pPr>
      <w:r>
        <w:t xml:space="preserve">1. В </w:t>
      </w:r>
      <w:hyperlink r:id="rId7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"Озеленение территории города Перми, в том числе путем создания парков, скверов, садов, бульваров" муниципальной программы "Благоустройство города Перми":</w:t>
      </w:r>
    </w:p>
    <w:p w:rsidR="00C827F9" w:rsidRDefault="00C827F9">
      <w:pPr>
        <w:pStyle w:val="ConsPlusNonformat"/>
        <w:spacing w:before="200"/>
        <w:jc w:val="both"/>
      </w:pPr>
      <w:r>
        <w:t xml:space="preserve">                           1</w:t>
      </w:r>
    </w:p>
    <w:p w:rsidR="00C827F9" w:rsidRDefault="00C827F9">
      <w:pPr>
        <w:pStyle w:val="ConsPlusNonformat"/>
        <w:jc w:val="both"/>
      </w:pPr>
      <w:r>
        <w:t xml:space="preserve">    1.1. </w:t>
      </w:r>
      <w:hyperlink r:id="rId8">
        <w:r>
          <w:rPr>
            <w:color w:val="0000FF"/>
          </w:rPr>
          <w:t xml:space="preserve">строки </w:t>
        </w:r>
        <w:proofErr w:type="gramStart"/>
        <w:r>
          <w:rPr>
            <w:color w:val="0000FF"/>
          </w:rPr>
          <w:t>1.1.1.1.1.8</w:t>
        </w:r>
      </w:hyperlink>
      <w:r>
        <w:t xml:space="preserve"> ,</w:t>
      </w:r>
      <w:proofErr w:type="gramEnd"/>
      <w:r>
        <w:t xml:space="preserve"> "</w:t>
      </w:r>
      <w:hyperlink r:id="rId9">
        <w:r>
          <w:rPr>
            <w:color w:val="0000FF"/>
          </w:rPr>
          <w:t>Итого</w:t>
        </w:r>
      </w:hyperlink>
      <w:r>
        <w:t xml:space="preserve"> по ПНР" изложить в следующей редакции:</w:t>
      </w: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sectPr w:rsidR="00C827F9" w:rsidSect="009E4A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1385"/>
        <w:gridCol w:w="412"/>
        <w:gridCol w:w="459"/>
        <w:gridCol w:w="459"/>
        <w:gridCol w:w="459"/>
        <w:gridCol w:w="459"/>
        <w:gridCol w:w="459"/>
        <w:gridCol w:w="682"/>
        <w:gridCol w:w="1986"/>
        <w:gridCol w:w="1405"/>
        <w:gridCol w:w="1405"/>
        <w:gridCol w:w="1182"/>
        <w:gridCol w:w="1182"/>
        <w:gridCol w:w="1182"/>
      </w:tblGrid>
      <w:tr w:rsidR="00C827F9" w:rsidTr="00C827F9">
        <w:tc>
          <w:tcPr>
            <w:tcW w:w="534" w:type="pct"/>
            <w:vMerge w:val="restart"/>
          </w:tcPr>
          <w:p w:rsidR="00C827F9" w:rsidRDefault="00C827F9">
            <w:pPr>
              <w:pStyle w:val="ConsPlusNonformat"/>
              <w:jc w:val="both"/>
            </w:pPr>
            <w:r>
              <w:lastRenderedPageBreak/>
              <w:t xml:space="preserve">           1</w:t>
            </w:r>
          </w:p>
          <w:p w:rsidR="00C827F9" w:rsidRDefault="00C827F9">
            <w:pPr>
              <w:pStyle w:val="ConsPlusNonformat"/>
              <w:jc w:val="both"/>
            </w:pPr>
            <w:r>
              <w:t>1.1.1.1.1.8</w:t>
            </w:r>
          </w:p>
        </w:tc>
        <w:tc>
          <w:tcPr>
            <w:tcW w:w="740" w:type="pct"/>
            <w:vMerge w:val="restart"/>
          </w:tcPr>
          <w:p w:rsidR="00C827F9" w:rsidRDefault="00C827F9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10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79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79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79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412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460973,75640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248691,800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299787,200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300363,200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412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412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</w:tr>
      <w:tr w:rsidR="00C827F9" w:rsidTr="00C827F9">
        <w:tc>
          <w:tcPr>
            <w:tcW w:w="534" w:type="pct"/>
            <w:vMerge w:val="restart"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 w:val="restart"/>
          </w:tcPr>
          <w:p w:rsidR="00C827F9" w:rsidRDefault="00C827F9">
            <w:pPr>
              <w:pStyle w:val="ConsPlusNormal"/>
            </w:pPr>
            <w:r>
              <w:t>Итого по ПНР</w:t>
            </w:r>
          </w:p>
        </w:tc>
        <w:tc>
          <w:tcPr>
            <w:tcW w:w="110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130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79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79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79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412" w:type="pct"/>
            <w:vMerge w:val="restart"/>
          </w:tcPr>
          <w:p w:rsidR="00C827F9" w:rsidRDefault="00C827F9">
            <w:pPr>
              <w:pStyle w:val="ConsPlusNormal"/>
            </w:pP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411543,35519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486571,49334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248691,800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299787,200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300363,200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412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395705,85519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460973,75640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248691,800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299787,200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300363,200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412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412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412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</w:tr>
    </w:tbl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ind w:firstLine="540"/>
        <w:jc w:val="both"/>
      </w:pPr>
      <w:r>
        <w:t xml:space="preserve">1.2. </w:t>
      </w:r>
      <w:hyperlink r:id="rId10">
        <w:r>
          <w:rPr>
            <w:color w:val="0000FF"/>
          </w:rPr>
          <w:t>строку 1.1.1.1.1.9.3</w:t>
        </w:r>
      </w:hyperlink>
      <w:r>
        <w:t xml:space="preserve"> изложить в следующей редакции:</w:t>
      </w:r>
    </w:p>
    <w:p w:rsidR="00C827F9" w:rsidRDefault="00C827F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48"/>
        <w:gridCol w:w="2149"/>
        <w:gridCol w:w="412"/>
        <w:gridCol w:w="373"/>
        <w:gridCol w:w="373"/>
        <w:gridCol w:w="515"/>
        <w:gridCol w:w="515"/>
        <w:gridCol w:w="515"/>
        <w:gridCol w:w="1194"/>
        <w:gridCol w:w="1668"/>
        <w:gridCol w:w="1173"/>
        <w:gridCol w:w="1173"/>
        <w:gridCol w:w="984"/>
        <w:gridCol w:w="984"/>
        <w:gridCol w:w="984"/>
      </w:tblGrid>
      <w:tr w:rsidR="00C827F9" w:rsidTr="00C827F9"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1.1.1.1.1.9.3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110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</w:pPr>
            <w:r>
              <w:t>ед.</w:t>
            </w:r>
          </w:p>
        </w:tc>
        <w:tc>
          <w:tcPr>
            <w:tcW w:w="130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3279,237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1817,300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721,900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145,900</w:t>
            </w:r>
          </w:p>
        </w:tc>
      </w:tr>
    </w:tbl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ind w:firstLine="540"/>
        <w:jc w:val="both"/>
      </w:pPr>
      <w:r>
        <w:t xml:space="preserve">1.3. </w:t>
      </w:r>
      <w:hyperlink r:id="rId11">
        <w:r>
          <w:rPr>
            <w:color w:val="0000FF"/>
          </w:rPr>
          <w:t>строки 1.1.3.1.2.1</w:t>
        </w:r>
      </w:hyperlink>
      <w:r>
        <w:t xml:space="preserve">, </w:t>
      </w:r>
      <w:hyperlink r:id="rId12">
        <w:r>
          <w:rPr>
            <w:color w:val="0000FF"/>
          </w:rPr>
          <w:t>1.1.3.1.2.2</w:t>
        </w:r>
      </w:hyperlink>
      <w:r>
        <w:t xml:space="preserve"> изложить в следующей редакции:</w:t>
      </w:r>
    </w:p>
    <w:p w:rsidR="00C827F9" w:rsidRDefault="00C827F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10"/>
        <w:gridCol w:w="1910"/>
        <w:gridCol w:w="412"/>
        <w:gridCol w:w="236"/>
        <w:gridCol w:w="236"/>
        <w:gridCol w:w="348"/>
        <w:gridCol w:w="236"/>
        <w:gridCol w:w="192"/>
        <w:gridCol w:w="2366"/>
        <w:gridCol w:w="1987"/>
        <w:gridCol w:w="1294"/>
        <w:gridCol w:w="1294"/>
        <w:gridCol w:w="1071"/>
        <w:gridCol w:w="1071"/>
        <w:gridCol w:w="597"/>
      </w:tblGrid>
      <w:tr w:rsidR="00C827F9" w:rsidTr="00C827F9">
        <w:tc>
          <w:tcPr>
            <w:tcW w:w="534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740" w:type="pct"/>
            <w:vMerge w:val="restart"/>
          </w:tcPr>
          <w:p w:rsidR="00C827F9" w:rsidRDefault="00C827F9">
            <w:pPr>
              <w:pStyle w:val="ConsPlusNormal"/>
            </w:pPr>
            <w:r>
              <w:t>выполненные проектно-изыскательские работы по строительству (реконструкции) сетей наружного освещения</w:t>
            </w:r>
          </w:p>
        </w:tc>
        <w:tc>
          <w:tcPr>
            <w:tcW w:w="110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2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3362,47453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14097,000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412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5660,000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</w:tr>
      <w:tr w:rsidR="00C827F9" w:rsidTr="00C827F9">
        <w:tc>
          <w:tcPr>
            <w:tcW w:w="534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740" w:type="pct"/>
            <w:vMerge w:val="restart"/>
          </w:tcPr>
          <w:p w:rsidR="00C827F9" w:rsidRDefault="00C827F9">
            <w:pPr>
              <w:pStyle w:val="ConsPlusNormal"/>
            </w:pPr>
            <w:r>
              <w:t>выполненные строительно-монтажные работы по строительству (реконструкции) сетей наружного освещения</w:t>
            </w:r>
          </w:p>
        </w:tc>
        <w:tc>
          <w:tcPr>
            <w:tcW w:w="110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9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9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9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2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46820,76467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13899,100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46700,700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56021,200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412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43588,61989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412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77036,40718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9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412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отчетного года)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</w:tr>
    </w:tbl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ind w:firstLine="540"/>
        <w:jc w:val="both"/>
      </w:pPr>
      <w:r>
        <w:t xml:space="preserve">1.4. </w:t>
      </w:r>
      <w:hyperlink r:id="rId13">
        <w:r>
          <w:rPr>
            <w:color w:val="0000FF"/>
          </w:rPr>
          <w:t>строки 1.1.5.1.1</w:t>
        </w:r>
      </w:hyperlink>
      <w:r>
        <w:t xml:space="preserve">, </w:t>
      </w:r>
      <w:hyperlink r:id="rId14">
        <w:r>
          <w:rPr>
            <w:color w:val="0000FF"/>
          </w:rPr>
          <w:t>1.1.5.1.1.1</w:t>
        </w:r>
      </w:hyperlink>
      <w:r>
        <w:t>, "</w:t>
      </w:r>
      <w:hyperlink r:id="rId15">
        <w:r>
          <w:rPr>
            <w:color w:val="0000FF"/>
          </w:rPr>
          <w:t>Итого</w:t>
        </w:r>
      </w:hyperlink>
      <w:r>
        <w:t xml:space="preserve"> по ПНР" изложить в следующей редакции:</w:t>
      </w:r>
    </w:p>
    <w:p w:rsidR="00C827F9" w:rsidRDefault="00C827F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2131"/>
        <w:gridCol w:w="412"/>
        <w:gridCol w:w="459"/>
        <w:gridCol w:w="459"/>
        <w:gridCol w:w="498"/>
        <w:gridCol w:w="498"/>
        <w:gridCol w:w="498"/>
        <w:gridCol w:w="1177"/>
        <w:gridCol w:w="1651"/>
        <w:gridCol w:w="1156"/>
        <w:gridCol w:w="1183"/>
        <w:gridCol w:w="967"/>
        <w:gridCol w:w="967"/>
        <w:gridCol w:w="973"/>
      </w:tblGrid>
      <w:tr w:rsidR="00C827F9" w:rsidTr="00C827F9">
        <w:tc>
          <w:tcPr>
            <w:tcW w:w="534" w:type="pct"/>
          </w:tcPr>
          <w:p w:rsidR="00C827F9" w:rsidRDefault="00C827F9">
            <w:pPr>
              <w:pStyle w:val="ConsPlusNormal"/>
              <w:jc w:val="center"/>
            </w:pPr>
            <w:r>
              <w:t>1.1.5.1.1</w:t>
            </w:r>
          </w:p>
        </w:tc>
        <w:tc>
          <w:tcPr>
            <w:tcW w:w="4466" w:type="pct"/>
            <w:gridSpan w:val="14"/>
          </w:tcPr>
          <w:p w:rsidR="00C827F9" w:rsidRDefault="00C827F9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</w:t>
            </w:r>
          </w:p>
        </w:tc>
      </w:tr>
      <w:tr w:rsidR="00C827F9" w:rsidTr="00C827F9">
        <w:tc>
          <w:tcPr>
            <w:tcW w:w="534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740" w:type="pct"/>
            <w:vMerge w:val="restart"/>
          </w:tcPr>
          <w:p w:rsidR="00C827F9" w:rsidRDefault="00C827F9">
            <w:pPr>
              <w:pStyle w:val="ConsPlusNormal"/>
            </w:pPr>
            <w:r>
              <w:t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10" w:type="pct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12" w:type="pct"/>
          </w:tcPr>
          <w:p w:rsidR="00C827F9" w:rsidRDefault="00C827F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0,001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995,19965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226,800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235,900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245,300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12" w:type="pct"/>
          </w:tcPr>
          <w:p w:rsidR="00C827F9" w:rsidRDefault="00C827F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814,700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261,700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272,200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283,100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2" w:type="pct"/>
          </w:tcPr>
          <w:p w:rsidR="00C827F9" w:rsidRDefault="00C827F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72,436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174,500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127,000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94,400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12" w:type="pct"/>
          </w:tcPr>
          <w:p w:rsidR="00C827F9" w:rsidRDefault="00C827F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69,601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276,600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261,700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272,200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283,100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2" w:type="pct"/>
          </w:tcPr>
          <w:p w:rsidR="00C827F9" w:rsidRDefault="00C827F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209,900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244,300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235,900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226,500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12" w:type="pct"/>
          </w:tcPr>
          <w:p w:rsidR="00C827F9" w:rsidRDefault="00C827F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202,19995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218,400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261,700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272,200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283,100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2" w:type="pct"/>
          </w:tcPr>
          <w:p w:rsidR="00C827F9" w:rsidRDefault="00C827F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28,000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8,46520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35,000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36,300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37,700</w:t>
            </w:r>
          </w:p>
        </w:tc>
      </w:tr>
      <w:tr w:rsidR="00C827F9" w:rsidTr="00C827F9">
        <w:tc>
          <w:tcPr>
            <w:tcW w:w="534" w:type="pct"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</w:tcPr>
          <w:p w:rsidR="00C827F9" w:rsidRDefault="00C827F9">
            <w:pPr>
              <w:pStyle w:val="ConsPlusNormal"/>
            </w:pPr>
            <w:r>
              <w:t>Итого по ПНР</w:t>
            </w:r>
          </w:p>
        </w:tc>
        <w:tc>
          <w:tcPr>
            <w:tcW w:w="110" w:type="pct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412" w:type="pct"/>
          </w:tcPr>
          <w:p w:rsidR="00C827F9" w:rsidRDefault="00C827F9">
            <w:pPr>
              <w:pStyle w:val="ConsPlusNormal"/>
            </w:pP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579,70195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2385,80085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1465,700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1451,700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1453,200</w:t>
            </w:r>
          </w:p>
        </w:tc>
      </w:tr>
    </w:tbl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ind w:firstLine="540"/>
        <w:jc w:val="both"/>
      </w:pPr>
      <w:r>
        <w:lastRenderedPageBreak/>
        <w:t xml:space="preserve">1.5. </w:t>
      </w:r>
      <w:hyperlink r:id="rId16">
        <w:r>
          <w:rPr>
            <w:color w:val="0000FF"/>
          </w:rPr>
          <w:t>строку 1.1.5.1.1.2</w:t>
        </w:r>
      </w:hyperlink>
      <w:r>
        <w:t xml:space="preserve"> изложить в следующей редакции:</w:t>
      </w:r>
    </w:p>
    <w:p w:rsidR="00C827F9" w:rsidRDefault="00C827F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0"/>
        <w:gridCol w:w="2150"/>
        <w:gridCol w:w="387"/>
        <w:gridCol w:w="374"/>
        <w:gridCol w:w="374"/>
        <w:gridCol w:w="517"/>
        <w:gridCol w:w="517"/>
        <w:gridCol w:w="517"/>
        <w:gridCol w:w="1196"/>
        <w:gridCol w:w="1670"/>
        <w:gridCol w:w="1175"/>
        <w:gridCol w:w="1175"/>
        <w:gridCol w:w="986"/>
        <w:gridCol w:w="986"/>
        <w:gridCol w:w="986"/>
      </w:tblGrid>
      <w:tr w:rsidR="00C827F9" w:rsidTr="00C827F9">
        <w:tc>
          <w:tcPr>
            <w:tcW w:w="534" w:type="pct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740" w:type="pct"/>
            <w:vMerge w:val="restart"/>
          </w:tcPr>
          <w:p w:rsidR="00C827F9" w:rsidRDefault="00C827F9">
            <w:pPr>
              <w:pStyle w:val="ConsPlusNormal"/>
            </w:pPr>
            <w:r>
              <w:t>площадь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(заборы)</w:t>
            </w:r>
          </w:p>
        </w:tc>
        <w:tc>
          <w:tcPr>
            <w:tcW w:w="110" w:type="pct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12" w:type="pct"/>
          </w:tcPr>
          <w:p w:rsidR="00C827F9" w:rsidRDefault="00C827F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25,400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32,800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34,200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81,2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80,5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412" w:type="pct"/>
          </w:tcPr>
          <w:p w:rsidR="00C827F9" w:rsidRDefault="00C827F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57,800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53,100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54,700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12" w:type="pct"/>
          </w:tcPr>
          <w:p w:rsidR="00C827F9" w:rsidRDefault="00C827F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15,200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15,800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20,700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19,700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27,300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2" w:type="pct"/>
          </w:tcPr>
          <w:p w:rsidR="00C827F9" w:rsidRDefault="00C827F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5,100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5,300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412" w:type="pct"/>
          </w:tcPr>
          <w:p w:rsidR="00C827F9" w:rsidRDefault="00C827F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30,400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44,200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46,000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47,800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12" w:type="pct"/>
          </w:tcPr>
          <w:p w:rsidR="00C827F9" w:rsidRDefault="00C827F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25,300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11,900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12,400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12" w:type="pct"/>
          </w:tcPr>
          <w:p w:rsidR="00C827F9" w:rsidRDefault="00C827F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29,237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46,700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34,200</w:t>
            </w:r>
          </w:p>
        </w:tc>
      </w:tr>
      <w:tr w:rsidR="00C827F9" w:rsidTr="00C827F9">
        <w:tc>
          <w:tcPr>
            <w:tcW w:w="534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740" w:type="pct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10" w:type="pct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30" w:type="pct"/>
          </w:tcPr>
          <w:p w:rsidR="00C827F9" w:rsidRDefault="00C827F9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9" w:type="pct"/>
          </w:tcPr>
          <w:p w:rsidR="00C827F9" w:rsidRDefault="00C827F9">
            <w:pPr>
              <w:pStyle w:val="ConsPlusNormal"/>
              <w:jc w:val="center"/>
            </w:pPr>
            <w:r>
              <w:t>45,2</w:t>
            </w:r>
          </w:p>
        </w:tc>
        <w:tc>
          <w:tcPr>
            <w:tcW w:w="412" w:type="pct"/>
          </w:tcPr>
          <w:p w:rsidR="00C827F9" w:rsidRDefault="00C827F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575" w:type="pc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33,000</w:t>
            </w:r>
          </w:p>
        </w:tc>
        <w:tc>
          <w:tcPr>
            <w:tcW w:w="405" w:type="pct"/>
          </w:tcPr>
          <w:p w:rsidR="00C827F9" w:rsidRDefault="00C827F9">
            <w:pPr>
              <w:pStyle w:val="ConsPlusNormal"/>
              <w:jc w:val="center"/>
            </w:pPr>
            <w:r>
              <w:t>10,73580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32,800</w:t>
            </w:r>
          </w:p>
        </w:tc>
        <w:tc>
          <w:tcPr>
            <w:tcW w:w="340" w:type="pct"/>
          </w:tcPr>
          <w:p w:rsidR="00C827F9" w:rsidRDefault="00C827F9">
            <w:pPr>
              <w:pStyle w:val="ConsPlusNormal"/>
              <w:jc w:val="center"/>
            </w:pPr>
            <w:r>
              <w:t>30,900</w:t>
            </w:r>
          </w:p>
        </w:tc>
      </w:tr>
    </w:tbl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ind w:firstLine="540"/>
        <w:jc w:val="both"/>
      </w:pPr>
      <w:r>
        <w:t xml:space="preserve">1.6. после </w:t>
      </w:r>
      <w:hyperlink r:id="rId17">
        <w:r>
          <w:rPr>
            <w:color w:val="0000FF"/>
          </w:rPr>
          <w:t>строки 1.1.5.1.1.2</w:t>
        </w:r>
      </w:hyperlink>
      <w:r>
        <w:t xml:space="preserve"> дополнить строкой "Итого по ПНР" следующего содержания:</w:t>
      </w:r>
    </w:p>
    <w:p w:rsidR="00C827F9" w:rsidRDefault="00C827F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95"/>
        <w:gridCol w:w="2096"/>
        <w:gridCol w:w="387"/>
        <w:gridCol w:w="459"/>
        <w:gridCol w:w="459"/>
        <w:gridCol w:w="625"/>
        <w:gridCol w:w="625"/>
        <w:gridCol w:w="625"/>
        <w:gridCol w:w="1141"/>
        <w:gridCol w:w="1615"/>
        <w:gridCol w:w="1120"/>
        <w:gridCol w:w="1120"/>
        <w:gridCol w:w="931"/>
        <w:gridCol w:w="931"/>
        <w:gridCol w:w="931"/>
      </w:tblGrid>
      <w:tr w:rsidR="00C827F9" w:rsidTr="00C827F9"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</w:pPr>
            <w:bookmarkStart w:id="1" w:name="_GoBack"/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</w:pPr>
            <w:r>
              <w:t>Итого по ПНР</w:t>
            </w:r>
          </w:p>
        </w:tc>
        <w:tc>
          <w:tcPr>
            <w:tcW w:w="110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436</w:t>
            </w:r>
          </w:p>
        </w:tc>
        <w:tc>
          <w:tcPr>
            <w:tcW w:w="130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397</w:t>
            </w:r>
          </w:p>
        </w:tc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381,2</w:t>
            </w:r>
          </w:p>
        </w:tc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380,5</w:t>
            </w:r>
          </w:p>
        </w:tc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385,2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163,637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95,03580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229,000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243,000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:rsidR="00C827F9" w:rsidRDefault="00C827F9">
            <w:pPr>
              <w:pStyle w:val="ConsPlusNormal"/>
              <w:jc w:val="center"/>
            </w:pPr>
            <w:r>
              <w:t>241,500</w:t>
            </w:r>
          </w:p>
        </w:tc>
      </w:tr>
      <w:bookmarkEnd w:id="1"/>
    </w:tbl>
    <w:p w:rsidR="00C827F9" w:rsidRDefault="00C827F9">
      <w:pPr>
        <w:pStyle w:val="ConsPlusNormal"/>
        <w:sectPr w:rsidR="00C827F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ind w:firstLine="540"/>
        <w:jc w:val="both"/>
      </w:pPr>
      <w:r>
        <w:t xml:space="preserve">1.7. </w:t>
      </w:r>
      <w:hyperlink r:id="rId18">
        <w:r>
          <w:rPr>
            <w:color w:val="0000FF"/>
          </w:rPr>
          <w:t>строки 1.1.5.1.1.3</w:t>
        </w:r>
      </w:hyperlink>
      <w:r>
        <w:t>-</w:t>
      </w:r>
      <w:hyperlink r:id="rId19">
        <w:r>
          <w:rPr>
            <w:color w:val="0000FF"/>
          </w:rPr>
          <w:t>1.1.5.1.1.7</w:t>
        </w:r>
      </w:hyperlink>
      <w:r>
        <w:t>, "</w:t>
      </w:r>
      <w:hyperlink r:id="rId20">
        <w:r>
          <w:rPr>
            <w:color w:val="0000FF"/>
          </w:rPr>
          <w:t>Итого</w:t>
        </w:r>
      </w:hyperlink>
      <w:r>
        <w:t xml:space="preserve"> по ПНР", </w:t>
      </w:r>
      <w:hyperlink r:id="rId21">
        <w:r>
          <w:rPr>
            <w:color w:val="0000FF"/>
          </w:rPr>
          <w:t>1.1.5.1.2</w:t>
        </w:r>
      </w:hyperlink>
      <w:r>
        <w:t xml:space="preserve">, </w:t>
      </w:r>
      <w:hyperlink r:id="rId22">
        <w:r>
          <w:rPr>
            <w:color w:val="0000FF"/>
          </w:rPr>
          <w:t>1.1.5.1.2.1</w:t>
        </w:r>
      </w:hyperlink>
      <w:r>
        <w:t>-</w:t>
      </w:r>
      <w:hyperlink r:id="rId23">
        <w:r>
          <w:rPr>
            <w:color w:val="0000FF"/>
          </w:rPr>
          <w:t>1.1.5.1.2.8</w:t>
        </w:r>
      </w:hyperlink>
      <w:r>
        <w:t>, "</w:t>
      </w:r>
      <w:hyperlink r:id="rId24">
        <w:r>
          <w:rPr>
            <w:color w:val="0000FF"/>
          </w:rPr>
          <w:t>Итого</w:t>
        </w:r>
      </w:hyperlink>
      <w:r>
        <w:t xml:space="preserve"> по ПНР" признать утратившими силу.</w:t>
      </w:r>
    </w:p>
    <w:p w:rsidR="00C827F9" w:rsidRDefault="00C827F9">
      <w:pPr>
        <w:pStyle w:val="ConsPlusNormal"/>
        <w:spacing w:before="220"/>
        <w:ind w:firstLine="540"/>
        <w:jc w:val="both"/>
      </w:pPr>
      <w:r>
        <w:t xml:space="preserve">2. В разделе "Система программных мероприятий подпрограммы 3.1 "Развитие коммунальной инфраструктуры и благоустройства территории индивидуальной жилой застройки в городе Перми" муниципальной программы "Благоустройство города Перми" </w:t>
      </w:r>
      <w:hyperlink r:id="rId25">
        <w:r>
          <w:rPr>
            <w:color w:val="0000FF"/>
          </w:rPr>
          <w:t>приложение 2</w:t>
        </w:r>
      </w:hyperlink>
      <w:r>
        <w:t xml:space="preserve"> изложить в следующей редакции:</w:t>
      </w: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jc w:val="center"/>
      </w:pPr>
      <w:r>
        <w:t>"ПЕРЕЧЕНЬ МИКРОРАЙОНОВ</w:t>
      </w:r>
    </w:p>
    <w:p w:rsidR="00C827F9" w:rsidRDefault="00C827F9">
      <w:pPr>
        <w:pStyle w:val="ConsPlusNormal"/>
        <w:jc w:val="center"/>
      </w:pPr>
      <w:r>
        <w:t>индивидуальной жилой застройки в городе Перми, в которых</w:t>
      </w:r>
    </w:p>
    <w:p w:rsidR="00C827F9" w:rsidRDefault="00C827F9">
      <w:pPr>
        <w:pStyle w:val="ConsPlusNormal"/>
        <w:jc w:val="center"/>
      </w:pPr>
      <w:r>
        <w:t>предусмотрено выполнение комплекса мероприятий</w:t>
      </w:r>
    </w:p>
    <w:p w:rsidR="00C827F9" w:rsidRDefault="00C827F9">
      <w:pPr>
        <w:pStyle w:val="ConsPlusNormal"/>
        <w:jc w:val="center"/>
      </w:pPr>
      <w:r>
        <w:t>по благоустройству территорий общего пользования</w:t>
      </w:r>
    </w:p>
    <w:p w:rsidR="00C827F9" w:rsidRDefault="00C827F9">
      <w:pPr>
        <w:pStyle w:val="ConsPlusNormal"/>
        <w:jc w:val="center"/>
      </w:pPr>
      <w:r>
        <w:t>микрорайонов индивидуальной жилой застройки в 2024 году</w:t>
      </w:r>
    </w:p>
    <w:p w:rsidR="00C827F9" w:rsidRDefault="00C827F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721"/>
        <w:gridCol w:w="5953"/>
      </w:tblGrid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  <w:jc w:val="center"/>
            </w:pPr>
            <w:r>
              <w:t>Наименование микрорайона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  <w:jc w:val="center"/>
            </w:pPr>
            <w:r>
              <w:t>Наименование улиц, в границах которых расположена территория общего пользования, подлежащая благоустройству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  <w:jc w:val="center"/>
            </w:pPr>
            <w:r>
              <w:t>3</w:t>
            </w:r>
          </w:p>
        </w:tc>
      </w:tr>
      <w:tr w:rsidR="00C827F9">
        <w:tc>
          <w:tcPr>
            <w:tcW w:w="9038" w:type="dxa"/>
            <w:gridSpan w:val="3"/>
          </w:tcPr>
          <w:p w:rsidR="00C827F9" w:rsidRDefault="00C827F9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Железнодорожный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 xml:space="preserve">переулок </w:t>
            </w:r>
            <w:proofErr w:type="spellStart"/>
            <w:r>
              <w:t>Лузанский</w:t>
            </w:r>
            <w:proofErr w:type="spellEnd"/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Железнодорожный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>ул. Генерала Наумова</w:t>
            </w:r>
          </w:p>
        </w:tc>
      </w:tr>
      <w:tr w:rsidR="00C827F9">
        <w:tc>
          <w:tcPr>
            <w:tcW w:w="9038" w:type="dxa"/>
            <w:gridSpan w:val="3"/>
          </w:tcPr>
          <w:p w:rsidR="00C827F9" w:rsidRDefault="00C827F9">
            <w:pPr>
              <w:pStyle w:val="ConsPlusNormal"/>
              <w:jc w:val="center"/>
            </w:pPr>
            <w:r>
              <w:t>Индустриальный район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 xml:space="preserve">ул. 1-я </w:t>
            </w:r>
            <w:proofErr w:type="spellStart"/>
            <w:r>
              <w:t>Замулянская</w:t>
            </w:r>
            <w:proofErr w:type="spellEnd"/>
          </w:p>
        </w:tc>
      </w:tr>
      <w:tr w:rsidR="00C827F9">
        <w:tc>
          <w:tcPr>
            <w:tcW w:w="9038" w:type="dxa"/>
            <w:gridSpan w:val="3"/>
          </w:tcPr>
          <w:p w:rsidR="00C827F9" w:rsidRDefault="00C827F9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Октябрьский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>ул. Пензенская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Центральный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>переулок Матросова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Новые Водники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 xml:space="preserve">ул. </w:t>
            </w:r>
            <w:proofErr w:type="spellStart"/>
            <w:r>
              <w:t>Сокольская</w:t>
            </w:r>
            <w:proofErr w:type="spellEnd"/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proofErr w:type="spellStart"/>
            <w:r>
              <w:t>Налимиха</w:t>
            </w:r>
            <w:proofErr w:type="spellEnd"/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>ул. Судостроителей</w:t>
            </w:r>
          </w:p>
        </w:tc>
      </w:tr>
      <w:tr w:rsidR="00C827F9">
        <w:tc>
          <w:tcPr>
            <w:tcW w:w="9038" w:type="dxa"/>
            <w:gridSpan w:val="3"/>
          </w:tcPr>
          <w:p w:rsidR="00C827F9" w:rsidRDefault="00C827F9">
            <w:pPr>
              <w:pStyle w:val="ConsPlusNormal"/>
              <w:jc w:val="center"/>
            </w:pPr>
            <w:r>
              <w:t>Ленинский район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Камская Долина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>ул. Торфяная</w:t>
            </w:r>
          </w:p>
        </w:tc>
      </w:tr>
      <w:tr w:rsidR="00C827F9">
        <w:tc>
          <w:tcPr>
            <w:tcW w:w="9038" w:type="dxa"/>
            <w:gridSpan w:val="3"/>
          </w:tcPr>
          <w:p w:rsidR="00C827F9" w:rsidRDefault="00C827F9">
            <w:pPr>
              <w:pStyle w:val="ConsPlusNormal"/>
              <w:jc w:val="center"/>
            </w:pPr>
            <w:r>
              <w:t>Мотовилихинский район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Вышка-1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>ул. Труда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Вышка-1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 xml:space="preserve">ул. </w:t>
            </w:r>
            <w:proofErr w:type="spellStart"/>
            <w:r>
              <w:t>Тагильская</w:t>
            </w:r>
            <w:proofErr w:type="spellEnd"/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Висим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>ул. Володарского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Вышка-1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 xml:space="preserve">ул. </w:t>
            </w:r>
            <w:proofErr w:type="spellStart"/>
            <w:r>
              <w:t>Калгановская</w:t>
            </w:r>
            <w:proofErr w:type="spellEnd"/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Вышка-1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>ул. Кузнецкая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Вышка-1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>ул. Ленинградская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Вышка-1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>ул. Харьковская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Висим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>ул. Алексеевская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Вышка-1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>ул. Магнитогорская</w:t>
            </w:r>
          </w:p>
        </w:tc>
      </w:tr>
      <w:tr w:rsidR="00C827F9">
        <w:tc>
          <w:tcPr>
            <w:tcW w:w="9038" w:type="dxa"/>
            <w:gridSpan w:val="3"/>
          </w:tcPr>
          <w:p w:rsidR="00C827F9" w:rsidRDefault="00C827F9">
            <w:pPr>
              <w:pStyle w:val="ConsPlusNormal"/>
              <w:jc w:val="center"/>
            </w:pPr>
            <w:r>
              <w:t>Орджоникидзевский район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proofErr w:type="spellStart"/>
            <w:r>
              <w:t>Гайва</w:t>
            </w:r>
            <w:proofErr w:type="spellEnd"/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 xml:space="preserve">ул. </w:t>
            </w:r>
            <w:proofErr w:type="spellStart"/>
            <w:r>
              <w:t>Севанская</w:t>
            </w:r>
            <w:proofErr w:type="spellEnd"/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Домостроительный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>ул. Фрунзе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Домостроительный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 xml:space="preserve">ул. </w:t>
            </w:r>
            <w:proofErr w:type="spellStart"/>
            <w:r>
              <w:t>Верхоянская</w:t>
            </w:r>
            <w:proofErr w:type="spellEnd"/>
          </w:p>
        </w:tc>
      </w:tr>
      <w:tr w:rsidR="00C827F9">
        <w:tc>
          <w:tcPr>
            <w:tcW w:w="9038" w:type="dxa"/>
            <w:gridSpan w:val="3"/>
          </w:tcPr>
          <w:p w:rsidR="00C827F9" w:rsidRDefault="00C827F9">
            <w:pPr>
              <w:pStyle w:val="ConsPlusNormal"/>
              <w:jc w:val="center"/>
            </w:pPr>
            <w:r>
              <w:t>Свердловский район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Голый Мыс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>ул. Полевая</w:t>
            </w:r>
          </w:p>
        </w:tc>
      </w:tr>
      <w:tr w:rsidR="00C827F9">
        <w:tc>
          <w:tcPr>
            <w:tcW w:w="9038" w:type="dxa"/>
            <w:gridSpan w:val="3"/>
          </w:tcPr>
          <w:p w:rsidR="00C827F9" w:rsidRDefault="00C827F9">
            <w:pPr>
              <w:pStyle w:val="ConsPlusNormal"/>
              <w:jc w:val="center"/>
            </w:pPr>
            <w:r>
              <w:t>поселок Новые Ляды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Новые Ляды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>ул. Пушкина</w:t>
            </w:r>
          </w:p>
        </w:tc>
      </w:tr>
      <w:tr w:rsidR="00C827F9">
        <w:tc>
          <w:tcPr>
            <w:tcW w:w="364" w:type="dxa"/>
          </w:tcPr>
          <w:p w:rsidR="00C827F9" w:rsidRDefault="00C827F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721" w:type="dxa"/>
          </w:tcPr>
          <w:p w:rsidR="00C827F9" w:rsidRDefault="00C827F9">
            <w:pPr>
              <w:pStyle w:val="ConsPlusNormal"/>
            </w:pPr>
            <w:r>
              <w:t>Новые Ляды</w:t>
            </w:r>
          </w:p>
        </w:tc>
        <w:tc>
          <w:tcPr>
            <w:tcW w:w="5953" w:type="dxa"/>
          </w:tcPr>
          <w:p w:rsidR="00C827F9" w:rsidRDefault="00C827F9">
            <w:pPr>
              <w:pStyle w:val="ConsPlusNormal"/>
            </w:pPr>
            <w:r>
              <w:t>Ул. Чкалова</w:t>
            </w:r>
          </w:p>
        </w:tc>
      </w:tr>
    </w:tbl>
    <w:p w:rsidR="00C827F9" w:rsidRDefault="00C827F9">
      <w:pPr>
        <w:pStyle w:val="ConsPlusNormal"/>
        <w:spacing w:before="220"/>
        <w:jc w:val="right"/>
      </w:pPr>
      <w:r>
        <w:t>"</w:t>
      </w: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ind w:firstLine="540"/>
        <w:jc w:val="both"/>
      </w:pPr>
      <w:r>
        <w:t xml:space="preserve">3. В разделе "Таблица показателей конечного результата муниципальной программы "Благоустройство города Перми" </w:t>
      </w:r>
      <w:hyperlink r:id="rId26">
        <w:r>
          <w:rPr>
            <w:color w:val="0000FF"/>
          </w:rPr>
          <w:t>строку 1.1.5</w:t>
        </w:r>
      </w:hyperlink>
      <w:r>
        <w:t xml:space="preserve"> изложить в следующей редакции:</w:t>
      </w:r>
    </w:p>
    <w:p w:rsidR="00C827F9" w:rsidRDefault="00C827F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195"/>
        <w:gridCol w:w="559"/>
        <w:gridCol w:w="634"/>
        <w:gridCol w:w="634"/>
        <w:gridCol w:w="814"/>
        <w:gridCol w:w="814"/>
        <w:gridCol w:w="814"/>
      </w:tblGrid>
      <w:tr w:rsidR="00C827F9">
        <w:tc>
          <w:tcPr>
            <w:tcW w:w="604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8464" w:type="dxa"/>
            <w:gridSpan w:val="7"/>
          </w:tcPr>
          <w:p w:rsidR="00C827F9" w:rsidRDefault="00C827F9">
            <w:pPr>
              <w:pStyle w:val="ConsPlusNormal"/>
            </w:pPr>
            <w:r>
              <w:t>Задача. Организация демонтажа самовольно установленных и незаконно размещенных движимых объектов</w:t>
            </w:r>
          </w:p>
        </w:tc>
      </w:tr>
      <w:tr w:rsidR="00C827F9">
        <w:tc>
          <w:tcPr>
            <w:tcW w:w="60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4195" w:type="dxa"/>
          </w:tcPr>
          <w:p w:rsidR="00C827F9" w:rsidRDefault="00C827F9">
            <w:pPr>
              <w:pStyle w:val="ConsPlusNormal"/>
            </w:pPr>
            <w:r>
              <w:t>Доля демонтированных самовольно установленных и незаконно размещенных движимых объектов (за исключением заборов) от общего количества выявленных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559" w:type="dxa"/>
          </w:tcPr>
          <w:p w:rsidR="00C827F9" w:rsidRDefault="00C827F9">
            <w:pPr>
              <w:pStyle w:val="ConsPlusNormal"/>
              <w:jc w:val="center"/>
            </w:pPr>
            <w:r>
              <w:t>% (ед.)</w:t>
            </w:r>
          </w:p>
        </w:tc>
        <w:tc>
          <w:tcPr>
            <w:tcW w:w="634" w:type="dxa"/>
          </w:tcPr>
          <w:p w:rsidR="00C827F9" w:rsidRDefault="00C827F9">
            <w:pPr>
              <w:pStyle w:val="ConsPlusNormal"/>
              <w:jc w:val="center"/>
            </w:pPr>
            <w:r>
              <w:t>2,8 (152)</w:t>
            </w:r>
          </w:p>
        </w:tc>
        <w:tc>
          <w:tcPr>
            <w:tcW w:w="634" w:type="dxa"/>
          </w:tcPr>
          <w:p w:rsidR="00C827F9" w:rsidRDefault="00C827F9">
            <w:pPr>
              <w:pStyle w:val="ConsPlusNormal"/>
              <w:jc w:val="center"/>
            </w:pPr>
            <w:r>
              <w:t>2,0 (107)</w:t>
            </w:r>
          </w:p>
        </w:tc>
        <w:tc>
          <w:tcPr>
            <w:tcW w:w="814" w:type="dxa"/>
          </w:tcPr>
          <w:p w:rsidR="00C827F9" w:rsidRDefault="00C827F9">
            <w:pPr>
              <w:pStyle w:val="ConsPlusNormal"/>
              <w:jc w:val="center"/>
            </w:pPr>
            <w:r>
              <w:t>2,0 (106)</w:t>
            </w:r>
          </w:p>
        </w:tc>
        <w:tc>
          <w:tcPr>
            <w:tcW w:w="814" w:type="dxa"/>
          </w:tcPr>
          <w:p w:rsidR="00C827F9" w:rsidRDefault="00C827F9">
            <w:pPr>
              <w:pStyle w:val="ConsPlusNormal"/>
              <w:jc w:val="center"/>
            </w:pPr>
            <w:r>
              <w:t>1,4 (80)</w:t>
            </w:r>
          </w:p>
        </w:tc>
        <w:tc>
          <w:tcPr>
            <w:tcW w:w="814" w:type="dxa"/>
          </w:tcPr>
          <w:p w:rsidR="00C827F9" w:rsidRDefault="00C827F9">
            <w:pPr>
              <w:pStyle w:val="ConsPlusNormal"/>
              <w:jc w:val="center"/>
            </w:pPr>
            <w:r>
              <w:t>1,3 (77)</w:t>
            </w:r>
          </w:p>
        </w:tc>
      </w:tr>
      <w:tr w:rsidR="00C827F9">
        <w:tc>
          <w:tcPr>
            <w:tcW w:w="60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4195" w:type="dxa"/>
          </w:tcPr>
          <w:p w:rsidR="00C827F9" w:rsidRDefault="00C827F9">
            <w:pPr>
              <w:pStyle w:val="ConsPlusNormal"/>
            </w:pPr>
            <w:r>
              <w:t>Доля демонтированных самовольно установленных и незаконно размещенных движимых объектов (заборы) от общей площади выявленных самовольно установленных и незаконно размещенных движимых объектов (заборы)</w:t>
            </w:r>
          </w:p>
        </w:tc>
        <w:tc>
          <w:tcPr>
            <w:tcW w:w="559" w:type="dxa"/>
          </w:tcPr>
          <w:p w:rsidR="00C827F9" w:rsidRDefault="00C827F9">
            <w:pPr>
              <w:pStyle w:val="ConsPlusNormal"/>
              <w:jc w:val="center"/>
            </w:pPr>
            <w:r>
              <w:t>% (кв. м)</w:t>
            </w:r>
          </w:p>
        </w:tc>
        <w:tc>
          <w:tcPr>
            <w:tcW w:w="634" w:type="dxa"/>
          </w:tcPr>
          <w:p w:rsidR="00C827F9" w:rsidRDefault="00C827F9">
            <w:pPr>
              <w:pStyle w:val="ConsPlusNormal"/>
              <w:jc w:val="center"/>
            </w:pPr>
            <w:r>
              <w:t>100 (436)</w:t>
            </w:r>
          </w:p>
        </w:tc>
        <w:tc>
          <w:tcPr>
            <w:tcW w:w="634" w:type="dxa"/>
          </w:tcPr>
          <w:p w:rsidR="00C827F9" w:rsidRDefault="00C827F9">
            <w:pPr>
              <w:pStyle w:val="ConsPlusNormal"/>
              <w:jc w:val="center"/>
            </w:pPr>
            <w:r>
              <w:t>100 (397)</w:t>
            </w:r>
          </w:p>
        </w:tc>
        <w:tc>
          <w:tcPr>
            <w:tcW w:w="814" w:type="dxa"/>
          </w:tcPr>
          <w:p w:rsidR="00C827F9" w:rsidRDefault="00C827F9">
            <w:pPr>
              <w:pStyle w:val="ConsPlusNormal"/>
              <w:jc w:val="center"/>
            </w:pPr>
            <w:r>
              <w:t>100 (381,2)</w:t>
            </w:r>
          </w:p>
        </w:tc>
        <w:tc>
          <w:tcPr>
            <w:tcW w:w="814" w:type="dxa"/>
          </w:tcPr>
          <w:p w:rsidR="00C827F9" w:rsidRDefault="00C827F9">
            <w:pPr>
              <w:pStyle w:val="ConsPlusNormal"/>
              <w:jc w:val="center"/>
            </w:pPr>
            <w:r>
              <w:t>100 (380,5)</w:t>
            </w:r>
          </w:p>
        </w:tc>
        <w:tc>
          <w:tcPr>
            <w:tcW w:w="814" w:type="dxa"/>
          </w:tcPr>
          <w:p w:rsidR="00C827F9" w:rsidRDefault="00C827F9">
            <w:pPr>
              <w:pStyle w:val="ConsPlusNormal"/>
              <w:jc w:val="center"/>
            </w:pPr>
            <w:r>
              <w:t>100 (385,2)</w:t>
            </w:r>
          </w:p>
        </w:tc>
      </w:tr>
    </w:tbl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ind w:firstLine="540"/>
        <w:jc w:val="both"/>
      </w:pPr>
      <w:r>
        <w:t xml:space="preserve">4. </w:t>
      </w:r>
      <w:hyperlink r:id="rId27">
        <w:r>
          <w:rPr>
            <w:color w:val="0000FF"/>
          </w:rPr>
          <w:t>Приложение 1</w:t>
        </w:r>
      </w:hyperlink>
      <w:r>
        <w:t xml:space="preserve"> изложить в следующей редакции:</w:t>
      </w: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jc w:val="center"/>
      </w:pPr>
      <w:r>
        <w:t>"ПЛАН-ГРАФИК</w:t>
      </w:r>
    </w:p>
    <w:p w:rsidR="00C827F9" w:rsidRDefault="00C827F9">
      <w:pPr>
        <w:pStyle w:val="ConsPlusNormal"/>
        <w:jc w:val="center"/>
      </w:pPr>
      <w:r>
        <w:t>подпрограммы 1.1 "Озеленение территории города Перми, в том</w:t>
      </w:r>
    </w:p>
    <w:p w:rsidR="00C827F9" w:rsidRDefault="00C827F9">
      <w:pPr>
        <w:pStyle w:val="ConsPlusNormal"/>
        <w:jc w:val="center"/>
      </w:pPr>
      <w:r>
        <w:t>числе путем создания парков, скверов, садов, бульваров"</w:t>
      </w:r>
    </w:p>
    <w:p w:rsidR="00C827F9" w:rsidRDefault="00C827F9">
      <w:pPr>
        <w:pStyle w:val="ConsPlusNormal"/>
        <w:jc w:val="center"/>
      </w:pPr>
      <w:r>
        <w:t>муниципальной программы "Благоустройство города Перми"</w:t>
      </w:r>
    </w:p>
    <w:p w:rsidR="00C827F9" w:rsidRDefault="00C827F9">
      <w:pPr>
        <w:pStyle w:val="ConsPlusNormal"/>
        <w:jc w:val="center"/>
      </w:pPr>
      <w:r>
        <w:lastRenderedPageBreak/>
        <w:t>на 2024 год</w:t>
      </w: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sectPr w:rsidR="00C827F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235"/>
        <w:gridCol w:w="1441"/>
        <w:gridCol w:w="1540"/>
        <w:gridCol w:w="1540"/>
        <w:gridCol w:w="1959"/>
        <w:gridCol w:w="674"/>
        <w:gridCol w:w="1384"/>
        <w:gridCol w:w="1549"/>
        <w:gridCol w:w="1600"/>
      </w:tblGrid>
      <w:tr w:rsidR="00C827F9">
        <w:tc>
          <w:tcPr>
            <w:tcW w:w="1324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235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 / расположения (адрес)</w:t>
            </w:r>
          </w:p>
        </w:tc>
        <w:tc>
          <w:tcPr>
            <w:tcW w:w="1441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54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54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017" w:type="dxa"/>
            <w:gridSpan w:val="3"/>
          </w:tcPr>
          <w:p w:rsidR="00C827F9" w:rsidRDefault="00C827F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49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0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  <w:vMerge/>
          </w:tcPr>
          <w:p w:rsidR="00C827F9" w:rsidRDefault="00C827F9">
            <w:pPr>
              <w:pStyle w:val="ConsPlusNormal"/>
            </w:pP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Задача. Поддержание в нормативном состоянии объектов озеленения общего пользования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Организация содержания объектов озеленения общего пользования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Содержание и ремонт объектов озеленения общего пользования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1441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549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196380,03392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>ликвидация аварийного или упавшего дерева</w:t>
            </w: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368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  <w:vMerge/>
          </w:tcPr>
          <w:p w:rsidR="00C827F9" w:rsidRDefault="00C827F9">
            <w:pPr>
              <w:pStyle w:val="ConsPlusNormal"/>
            </w:pP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>компенсационная посадка ликвидированного дерева</w:t>
            </w: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15.04.2024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10.10.2024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ликвидированных </w:t>
            </w:r>
            <w:r>
              <w:lastRenderedPageBreak/>
              <w:t>аварийных (упавших) деревьев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368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  <w:vMerge/>
          </w:tcPr>
          <w:p w:rsidR="00C827F9" w:rsidRDefault="00C827F9">
            <w:pPr>
              <w:pStyle w:val="ConsPlusNormal"/>
            </w:pP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>обрезка дерева</w:t>
            </w: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30.11.2024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1711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  <w:vMerge/>
          </w:tcPr>
          <w:p w:rsidR="00C827F9" w:rsidRDefault="00C827F9">
            <w:pPr>
              <w:pStyle w:val="ConsPlusNormal"/>
            </w:pP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 xml:space="preserve">проведение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 территории</w:t>
            </w: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30.09.2024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площадь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102,42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  <w:vMerge/>
          </w:tcPr>
          <w:p w:rsidR="00C827F9" w:rsidRDefault="00C827F9">
            <w:pPr>
              <w:pStyle w:val="ConsPlusNormal"/>
            </w:pP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>паспортизация (инвентаризация) объектов озеленения</w:t>
            </w: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паспортизированных (инвентаризированных) объектов озеленения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  <w:vMerge/>
          </w:tcPr>
          <w:p w:rsidR="00C827F9" w:rsidRDefault="00C827F9">
            <w:pPr>
              <w:pStyle w:val="ConsPlusNormal"/>
            </w:pP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>содержание и ремонт оборудования детских и спортивных площадок</w:t>
            </w: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детских и спортивных площадок, на которых выполнен ремонт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4975,968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01.11.2024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количество объектов озеленения общего пользования, на </w:t>
            </w:r>
            <w:r>
              <w:lastRenderedPageBreak/>
              <w:t>которых выполнен ремонт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18659,880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>содержание капитальных туалетов</w:t>
            </w: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туалетов, находящихся на содержании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6877,58919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>содержание модульных туалетов</w:t>
            </w: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туалетов, находящихся на содержании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21798,32889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>налогообложение объектов озеленения общего пользования</w:t>
            </w: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1817,300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250509,100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250509,100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 xml:space="preserve">Организация содержания земель, не принадлежащих физическим и (или) юридическим лицам, уборка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 xml:space="preserve">Содержание земель, не принадлежащих физическим и (или) юридическим лицам, уборка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 xml:space="preserve">выполнение работ по содержанию земель, не принадлежащих физическим и (или) </w:t>
            </w:r>
            <w:r>
              <w:lastRenderedPageBreak/>
              <w:t xml:space="preserve">юридическим лицам, уборка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1441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30.11.2024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площадь земель, не принадлежащих физическим и (или) </w:t>
            </w:r>
            <w:r>
              <w:lastRenderedPageBreak/>
              <w:t xml:space="preserve">юридическим лицам, уборка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1549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35688,300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748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  <w:vMerge/>
          </w:tcPr>
          <w:p w:rsidR="00C827F9" w:rsidRDefault="00C827F9">
            <w:pPr>
              <w:pStyle w:val="ConsPlusNormal"/>
            </w:pP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35688,300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35688,300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  <w:jc w:val="both"/>
            </w:pPr>
            <w:r>
              <w:t>Организация содержания и ремонта фонтанов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  <w:jc w:val="both"/>
            </w:pPr>
            <w:r>
              <w:t>Содержание и ремонт фонтанов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>выполнение работ по содержанию и ремонту фонтанов</w:t>
            </w: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фонтанов, в отношении которых осуществляется содержание и ремонт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19532,000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19532,000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19532,000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305729,400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Задача. Восстановление нормативного состояния объектов озеленения общего пользования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Выполнение комплекса мероприятий по приведению в нормативное состояние объектов озеленения общего пользования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Капитальный ремонт объектов озеленения общего пользования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 xml:space="preserve">Капитальный ремонт сквера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(набережная реки Камы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Шишкина), 2,03 га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1.1.2.1.1.1.1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>выполнение строительно-монтажных работ по капитальному ремонту объекта</w:t>
            </w: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по капитальному ремонту объекта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74049,100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74049,100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Капитальный ремонт парка культуры и отдыха "</w:t>
            </w:r>
            <w:proofErr w:type="spellStart"/>
            <w:r>
              <w:t>Балатово</w:t>
            </w:r>
            <w:proofErr w:type="spellEnd"/>
            <w:r>
              <w:t>", 4,76 га</w:t>
            </w:r>
          </w:p>
        </w:tc>
      </w:tr>
      <w:tr w:rsidR="00C827F9">
        <w:tc>
          <w:tcPr>
            <w:tcW w:w="1324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1.1.2.1.2.1.1</w:t>
            </w:r>
          </w:p>
        </w:tc>
        <w:tc>
          <w:tcPr>
            <w:tcW w:w="2235" w:type="dxa"/>
            <w:vMerge w:val="restart"/>
          </w:tcPr>
          <w:p w:rsidR="00C827F9" w:rsidRDefault="00C827F9">
            <w:pPr>
              <w:pStyle w:val="ConsPlusNormal"/>
            </w:pPr>
            <w:r>
              <w:t>выполнение строительно-монтажных работ по капитальному ремонту объекта</w:t>
            </w:r>
          </w:p>
        </w:tc>
        <w:tc>
          <w:tcPr>
            <w:tcW w:w="1441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</w:p>
        </w:tc>
        <w:tc>
          <w:tcPr>
            <w:tcW w:w="154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по капитальному ремонту объекта</w:t>
            </w:r>
          </w:p>
        </w:tc>
        <w:tc>
          <w:tcPr>
            <w:tcW w:w="674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100000,000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67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8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114760,400</w:t>
            </w:r>
          </w:p>
        </w:tc>
      </w:tr>
      <w:tr w:rsidR="00C827F9">
        <w:tc>
          <w:tcPr>
            <w:tcW w:w="12097" w:type="dxa"/>
            <w:gridSpan w:val="8"/>
            <w:vMerge w:val="restart"/>
          </w:tcPr>
          <w:p w:rsidR="00C827F9" w:rsidRDefault="00C827F9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итого, в том </w:t>
            </w:r>
            <w:r>
              <w:lastRenderedPageBreak/>
              <w:t>числе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214760,400</w:t>
            </w:r>
          </w:p>
        </w:tc>
      </w:tr>
      <w:tr w:rsidR="00C827F9">
        <w:tc>
          <w:tcPr>
            <w:tcW w:w="12097" w:type="dxa"/>
            <w:gridSpan w:val="8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100000,000</w:t>
            </w:r>
          </w:p>
        </w:tc>
      </w:tr>
      <w:tr w:rsidR="00C827F9">
        <w:tc>
          <w:tcPr>
            <w:tcW w:w="12097" w:type="dxa"/>
            <w:gridSpan w:val="8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114760,400</w:t>
            </w:r>
          </w:p>
        </w:tc>
      </w:tr>
      <w:tr w:rsidR="00C827F9">
        <w:tc>
          <w:tcPr>
            <w:tcW w:w="12097" w:type="dxa"/>
            <w:gridSpan w:val="8"/>
            <w:vMerge w:val="restart"/>
          </w:tcPr>
          <w:p w:rsidR="00C827F9" w:rsidRDefault="00C827F9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288809,500</w:t>
            </w:r>
          </w:p>
        </w:tc>
      </w:tr>
      <w:tr w:rsidR="00C827F9">
        <w:tc>
          <w:tcPr>
            <w:tcW w:w="12097" w:type="dxa"/>
            <w:gridSpan w:val="8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174049,100</w:t>
            </w:r>
          </w:p>
        </w:tc>
      </w:tr>
      <w:tr w:rsidR="00C827F9">
        <w:tc>
          <w:tcPr>
            <w:tcW w:w="12097" w:type="dxa"/>
            <w:gridSpan w:val="8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114760,400</w:t>
            </w:r>
          </w:p>
        </w:tc>
      </w:tr>
      <w:tr w:rsidR="00C827F9">
        <w:tc>
          <w:tcPr>
            <w:tcW w:w="12097" w:type="dxa"/>
            <w:gridSpan w:val="8"/>
            <w:vMerge w:val="restart"/>
          </w:tcPr>
          <w:p w:rsidR="00C827F9" w:rsidRDefault="00C827F9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288809,500</w:t>
            </w:r>
          </w:p>
        </w:tc>
      </w:tr>
      <w:tr w:rsidR="00C827F9">
        <w:tc>
          <w:tcPr>
            <w:tcW w:w="12097" w:type="dxa"/>
            <w:gridSpan w:val="8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174049,100</w:t>
            </w:r>
          </w:p>
        </w:tc>
      </w:tr>
      <w:tr w:rsidR="00C827F9">
        <w:tc>
          <w:tcPr>
            <w:tcW w:w="12097" w:type="dxa"/>
            <w:gridSpan w:val="8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114760,400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Задача. Обустройство объектов озеленения общего пользования на территории города Перми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Выполнение комплекса работ по обустройству объектов озеленения общего пользования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1.1.3.1.1.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Обустройство объектов озеленения общего пользования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 xml:space="preserve">Обустройство сквера по ул. </w:t>
            </w:r>
            <w:proofErr w:type="spellStart"/>
            <w:r>
              <w:t>Калгановской</w:t>
            </w:r>
            <w:proofErr w:type="spellEnd"/>
            <w:r>
              <w:t>, 62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1.1.3.1.1.2.1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 xml:space="preserve">выполненные строительно-монтажные работы по скверу по ул. </w:t>
            </w:r>
            <w:proofErr w:type="spellStart"/>
            <w:r>
              <w:t>Калгановской</w:t>
            </w:r>
            <w:proofErr w:type="spellEnd"/>
            <w:r>
              <w:t>, 62</w:t>
            </w: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10250,000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1.1.3.1.1.8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Обустройство объекта озеленения у Мотовилихинского пруда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1.1.3.1.1.8.1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>выполненные проектно-изыскательские работы по объекту озеленения общего пользования у Мотовилихинского пруда</w:t>
            </w: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подписанных актов приемки проектно-изыскательских работ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15666,900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25916,900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1.1.3.1.2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Обустройство сетей наружного освещения на объектах озеленения общего пользования</w:t>
            </w:r>
          </w:p>
        </w:tc>
      </w:tr>
      <w:tr w:rsidR="00C827F9">
        <w:tc>
          <w:tcPr>
            <w:tcW w:w="1324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2235" w:type="dxa"/>
            <w:vMerge w:val="restart"/>
          </w:tcPr>
          <w:p w:rsidR="00C827F9" w:rsidRDefault="00C827F9">
            <w:pPr>
              <w:pStyle w:val="ConsPlusNormal"/>
            </w:pPr>
            <w:r>
              <w:t>выполненные проектно-изыскательские работы</w:t>
            </w:r>
          </w:p>
        </w:tc>
        <w:tc>
          <w:tcPr>
            <w:tcW w:w="1441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54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количество подписанных актов приемки проектно-изыскательских работ по обустройству сетей наружного освещения в сквере у ДК им. </w:t>
            </w:r>
            <w:proofErr w:type="spellStart"/>
            <w:r>
              <w:t>А.С.Пушкина</w:t>
            </w:r>
            <w:proofErr w:type="spellEnd"/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1656,000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подписанных актов приемки проектно-изыскательских работ по обустройству сетей наружного освещения в сквере по ул. Нефтяников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1191,700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подписанных актов приемки проектно-изыскательских работ по обустройству сетей наружного освещения в сквере у памятника архитектуры "Дом специалистов"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1535,300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количество подписанных актов приемки проектно-изыскательских работ по обустройству сетей наружного освещения в сквере у клуба им </w:t>
            </w:r>
            <w:proofErr w:type="spellStart"/>
            <w:r>
              <w:t>С.М.Кирова</w:t>
            </w:r>
            <w:proofErr w:type="spellEnd"/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1585,900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подписанных актов приемки проектно-изыскательских работ по обустройству сетей наружного освещения в сквере им. Александра Невского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1065,000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количество подписанных актов приемки проектно-изыскательских работ по обустройству сетей наружного освещения в сквере по ул. </w:t>
            </w:r>
            <w:proofErr w:type="spellStart"/>
            <w:r>
              <w:t>Худанина</w:t>
            </w:r>
            <w:proofErr w:type="spellEnd"/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1563,700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количество подписанных актов приемки проектно-изыскательских работ по обустройству сетей наружного освещения в сквере им. </w:t>
            </w:r>
            <w:proofErr w:type="spellStart"/>
            <w:r>
              <w:t>Н.Ф.Краснова</w:t>
            </w:r>
            <w:proofErr w:type="spellEnd"/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1345,700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подписанных актов приемки проектно-изыскательских работ по обустройству сетей наружного освещения в сквере Победителей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1384,200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количество подписанных актов приемки проектно-изыскательских работ по обустройству сетей наружного освещения в сквере у ДК им. </w:t>
            </w:r>
            <w:proofErr w:type="spellStart"/>
            <w:r>
              <w:t>А.П.Чехова</w:t>
            </w:r>
            <w:proofErr w:type="spellEnd"/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1003,100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подписанных актов приемки проектно-изыскательских работ по обустройству сетей наружного освещения на бульваре Геологов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883,700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количество подписанных актов </w:t>
            </w:r>
            <w:r>
              <w:lastRenderedPageBreak/>
              <w:t>приемки проектно-изыскательских работ по обустройству сетей наружного освещения в сквере по ул. Космонавта Леонова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882,700</w:t>
            </w:r>
          </w:p>
        </w:tc>
      </w:tr>
      <w:tr w:rsidR="00C827F9">
        <w:tc>
          <w:tcPr>
            <w:tcW w:w="1324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2235" w:type="dxa"/>
            <w:vMerge w:val="restart"/>
          </w:tcPr>
          <w:p w:rsidR="00C827F9" w:rsidRDefault="00C827F9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441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54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подписанных актов приемки строительно-монтажных работ</w:t>
            </w:r>
          </w:p>
          <w:p w:rsidR="00C827F9" w:rsidRDefault="00C827F9">
            <w:pPr>
              <w:pStyle w:val="ConsPlusNormal"/>
              <w:jc w:val="center"/>
            </w:pPr>
            <w:r>
              <w:t>по обустройству сетей наружного освещения в сквере по ул. Нефтяников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3760,200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подписанных актов приемки строительно-монтажных работ</w:t>
            </w:r>
          </w:p>
          <w:p w:rsidR="00C827F9" w:rsidRDefault="00C827F9">
            <w:pPr>
              <w:pStyle w:val="ConsPlusNormal"/>
              <w:jc w:val="center"/>
            </w:pPr>
            <w:r>
              <w:t xml:space="preserve">по обустройству сетей наружного освещения в сквере у клуба им. </w:t>
            </w:r>
            <w:proofErr w:type="spellStart"/>
            <w:r>
              <w:t>С.М.Кирова</w:t>
            </w:r>
            <w:proofErr w:type="spellEnd"/>
            <w:r>
              <w:t>"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12288,800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количество подписанных актов </w:t>
            </w:r>
            <w:r>
              <w:lastRenderedPageBreak/>
              <w:t>приемки строительно-монтажных работ</w:t>
            </w:r>
          </w:p>
          <w:p w:rsidR="00C827F9" w:rsidRDefault="00C827F9">
            <w:pPr>
              <w:pStyle w:val="ConsPlusNormal"/>
              <w:jc w:val="center"/>
            </w:pPr>
            <w:r>
              <w:t>по обустройству сетей наружного освещения в сквере Победителей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14256,600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подписанных актов приемки строительно-монтажных работ</w:t>
            </w:r>
          </w:p>
          <w:p w:rsidR="00C827F9" w:rsidRDefault="00C827F9">
            <w:pPr>
              <w:pStyle w:val="ConsPlusNormal"/>
              <w:jc w:val="center"/>
            </w:pPr>
            <w:r>
              <w:t>по обустройству сетей наружного освещения в сквере у памятника архитектуры "Дом специалистов"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16395,100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60797,700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1.1.3.1.3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C827F9">
        <w:tc>
          <w:tcPr>
            <w:tcW w:w="1324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1.1.3.1.3.1</w:t>
            </w:r>
          </w:p>
        </w:tc>
        <w:tc>
          <w:tcPr>
            <w:tcW w:w="2235" w:type="dxa"/>
            <w:vMerge w:val="restart"/>
          </w:tcPr>
          <w:p w:rsidR="00C827F9" w:rsidRDefault="00C827F9">
            <w:pPr>
              <w:pStyle w:val="ConsPlusNormal"/>
            </w:pPr>
            <w:r>
              <w:t xml:space="preserve">выполненные строительно-монтажные работы по обустройству набережной реки Камы от ТЦ "Речник" до территории ООО </w:t>
            </w:r>
            <w:r>
              <w:lastRenderedPageBreak/>
              <w:t>"Мотовилихинские заводы"</w:t>
            </w:r>
          </w:p>
        </w:tc>
        <w:tc>
          <w:tcPr>
            <w:tcW w:w="1441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54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 xml:space="preserve">количество подписанных актов приемки строительно-монтажных работ по обустройству набережной реки </w:t>
            </w:r>
            <w:r>
              <w:lastRenderedPageBreak/>
              <w:t>Камы от ТЦ "Речник" до территории ООО "Мотовилихинские заводы"</w:t>
            </w:r>
          </w:p>
        </w:tc>
        <w:tc>
          <w:tcPr>
            <w:tcW w:w="674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84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22000,000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67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38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694955,900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1.1.3.1.3.2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>выполненные строительно-монтажные работы по обустройству "Архиерейского подворья"</w:t>
            </w: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подписанных актов приемки строительно-монтажных работ по обустройству "Архиерейского подворья"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165829,300</w:t>
            </w:r>
          </w:p>
        </w:tc>
      </w:tr>
      <w:tr w:rsidR="00C827F9">
        <w:tc>
          <w:tcPr>
            <w:tcW w:w="12097" w:type="dxa"/>
            <w:gridSpan w:val="8"/>
            <w:vMerge w:val="restart"/>
          </w:tcPr>
          <w:p w:rsidR="00C827F9" w:rsidRDefault="00C827F9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882785,200</w:t>
            </w:r>
          </w:p>
        </w:tc>
      </w:tr>
      <w:tr w:rsidR="00C827F9">
        <w:tc>
          <w:tcPr>
            <w:tcW w:w="12097" w:type="dxa"/>
            <w:gridSpan w:val="8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22000,000</w:t>
            </w:r>
          </w:p>
        </w:tc>
      </w:tr>
      <w:tr w:rsidR="00C827F9">
        <w:tc>
          <w:tcPr>
            <w:tcW w:w="12097" w:type="dxa"/>
            <w:gridSpan w:val="8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860785,200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1.1.3.1.4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Строительство смотровой площадки по ул. Окулова, ОП "Попова"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1.1.3.1.4.1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>Выполненные работы по строительству смотровой площадки по ул. Окулова, ОП "Попова"</w:t>
            </w: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подписанных актов приемки по строительству смотровой площадки по ул. Окулова, ОП "Попова"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226860,000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</w:pPr>
            <w:r>
              <w:lastRenderedPageBreak/>
              <w:t>Итого по мероприятию 1.1.3.1.4,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226860,000</w:t>
            </w:r>
          </w:p>
        </w:tc>
      </w:tr>
      <w:tr w:rsidR="00C827F9">
        <w:tc>
          <w:tcPr>
            <w:tcW w:w="12097" w:type="dxa"/>
            <w:gridSpan w:val="8"/>
            <w:vMerge w:val="restart"/>
          </w:tcPr>
          <w:p w:rsidR="00C827F9" w:rsidRDefault="00C827F9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1196359,800</w:t>
            </w:r>
          </w:p>
        </w:tc>
      </w:tr>
      <w:tr w:rsidR="00C827F9">
        <w:tc>
          <w:tcPr>
            <w:tcW w:w="12097" w:type="dxa"/>
            <w:gridSpan w:val="8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108714,600</w:t>
            </w:r>
          </w:p>
        </w:tc>
      </w:tr>
      <w:tr w:rsidR="00C827F9">
        <w:tc>
          <w:tcPr>
            <w:tcW w:w="12097" w:type="dxa"/>
            <w:gridSpan w:val="8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1087645,200</w:t>
            </w:r>
          </w:p>
        </w:tc>
      </w:tr>
      <w:tr w:rsidR="00C827F9">
        <w:tc>
          <w:tcPr>
            <w:tcW w:w="12097" w:type="dxa"/>
            <w:gridSpan w:val="8"/>
            <w:vMerge w:val="restart"/>
          </w:tcPr>
          <w:p w:rsidR="00C827F9" w:rsidRDefault="00C827F9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1196359,800</w:t>
            </w:r>
          </w:p>
        </w:tc>
      </w:tr>
      <w:tr w:rsidR="00C827F9">
        <w:tc>
          <w:tcPr>
            <w:tcW w:w="12097" w:type="dxa"/>
            <w:gridSpan w:val="8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108714,600</w:t>
            </w:r>
          </w:p>
        </w:tc>
      </w:tr>
      <w:tr w:rsidR="00C827F9">
        <w:tc>
          <w:tcPr>
            <w:tcW w:w="12097" w:type="dxa"/>
            <w:gridSpan w:val="8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1087645,200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Задача. Поддержание в нормативном состоянии и строительство элементов благоустройства, предназначенных для движения населения на территориях общего пользования города Перми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1.1.4.1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Организация содержания элементов благоустройства, предназначенных для движения населения на территориях общего пользования города Перми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1.1.4.1.1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Содержание и ремонт пешеходных мостиков, лестниц на территориях общего пользования города Перми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 xml:space="preserve">выполнение работ по содержанию и ремонту пешеходных мостиков, лестниц на </w:t>
            </w:r>
            <w:r>
              <w:lastRenderedPageBreak/>
              <w:t>территориях общего пользования города Перми</w:t>
            </w: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площадь пешеходных мостиков, лестниц на территориях </w:t>
            </w:r>
            <w:r>
              <w:lastRenderedPageBreak/>
              <w:t>общего пользования города Перми, находящихся на содержании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43099,700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43099,700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43099,700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43099,700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Задача. Организация демонтажа самовольно установленных и незаконно размещенных движимых объектов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1.1.5.1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Демонтаж самовольно установленных и незаконно размещенных движимых объектов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1.1.5.1.1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</w:t>
            </w:r>
          </w:p>
        </w:tc>
      </w:tr>
      <w:tr w:rsidR="00C827F9">
        <w:tc>
          <w:tcPr>
            <w:tcW w:w="1324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2235" w:type="dxa"/>
            <w:vMerge w:val="restart"/>
          </w:tcPr>
          <w:p w:rsidR="00C827F9" w:rsidRDefault="00C827F9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54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 xml:space="preserve"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</w:t>
            </w:r>
            <w:r>
              <w:lastRenderedPageBreak/>
              <w:t>объектов (за исключением заборов)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549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226,800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261,700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174,500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261,700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244,300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261,700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35,000</w:t>
            </w:r>
          </w:p>
        </w:tc>
      </w:tr>
      <w:tr w:rsidR="00C827F9">
        <w:tc>
          <w:tcPr>
            <w:tcW w:w="1324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2235" w:type="dxa"/>
            <w:vMerge w:val="restart"/>
          </w:tcPr>
          <w:p w:rsidR="00C827F9" w:rsidRDefault="00C827F9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(заборы)</w:t>
            </w: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54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площадь демонтированных самовольно установленных и незаконно размещенных движимых объектов (заборы)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49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31,600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81,2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57,800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20,700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44,200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11,500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31,600</w:t>
            </w:r>
          </w:p>
        </w:tc>
      </w:tr>
      <w:tr w:rsidR="00C827F9">
        <w:tc>
          <w:tcPr>
            <w:tcW w:w="132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23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5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31,600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  <w:jc w:val="both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1694,700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  <w:jc w:val="both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1694,700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  <w:jc w:val="both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1694,700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1.1.6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Задача. Предупреждение воздействия водной среды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1.1.6.1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Выполнение комплекса мероприятий по содержанию и ремонту гидротехнических сооружений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1.1.6.1.1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1.1.6.1.1.1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 xml:space="preserve">выполненные строительно-монтажные работы </w:t>
            </w:r>
            <w:r>
              <w:lastRenderedPageBreak/>
              <w:t xml:space="preserve">по капитальному ремонту берегоукрепительных сооружений набережной </w:t>
            </w:r>
            <w:proofErr w:type="spellStart"/>
            <w:r>
              <w:t>Воткинского</w:t>
            </w:r>
            <w:proofErr w:type="spellEnd"/>
            <w:r>
              <w:t xml:space="preserve"> водохранилища в Мотовилихинском районе города Перми</w:t>
            </w: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количество подписанных актов приемки </w:t>
            </w:r>
            <w:r>
              <w:lastRenderedPageBreak/>
              <w:t>выполненных строительно-монтажных работ по капитальному ремонту объекта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598902,200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  <w:jc w:val="both"/>
            </w:pPr>
            <w:r>
              <w:t>Итого по мероприятию 1.1.6.1.1,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598902,200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  <w:jc w:val="both"/>
            </w:pPr>
            <w: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598902,200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  <w:jc w:val="both"/>
            </w:pPr>
            <w:r>
              <w:t>Итого по задаче 1.1.6,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598902,200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1.1.7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Задача. Благоустройство организованных мест отдыха у воды в городе Перми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1.1.7.1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Обеспечение жителей организованными местами отдыха у воды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1.1.7.1.1</w:t>
            </w:r>
          </w:p>
        </w:tc>
        <w:tc>
          <w:tcPr>
            <w:tcW w:w="13922" w:type="dxa"/>
            <w:gridSpan w:val="9"/>
          </w:tcPr>
          <w:p w:rsidR="00C827F9" w:rsidRDefault="00C827F9">
            <w:pPr>
              <w:pStyle w:val="ConsPlusNormal"/>
            </w:pPr>
            <w:r>
              <w:t>Обустройство организованных мест отдыха у воды на территории города Перми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1.1.7.1.1.1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>выполненные работы по обустройству организованных мест отдыха у воды</w:t>
            </w: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обустроенных организованных мест отдыха у воды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27888,000</w:t>
            </w:r>
          </w:p>
        </w:tc>
      </w:tr>
      <w:tr w:rsidR="00C827F9">
        <w:tc>
          <w:tcPr>
            <w:tcW w:w="1324" w:type="dxa"/>
          </w:tcPr>
          <w:p w:rsidR="00C827F9" w:rsidRDefault="00C827F9">
            <w:pPr>
              <w:pStyle w:val="ConsPlusNormal"/>
              <w:jc w:val="center"/>
            </w:pPr>
            <w:r>
              <w:t>1.1.7.1.1.2</w:t>
            </w:r>
          </w:p>
        </w:tc>
        <w:tc>
          <w:tcPr>
            <w:tcW w:w="2235" w:type="dxa"/>
          </w:tcPr>
          <w:p w:rsidR="00C827F9" w:rsidRDefault="00C827F9">
            <w:pPr>
              <w:pStyle w:val="ConsPlusNormal"/>
            </w:pPr>
            <w:r>
              <w:t xml:space="preserve">выполненные работы </w:t>
            </w:r>
            <w:r>
              <w:lastRenderedPageBreak/>
              <w:t>по содержанию организованных мест отдыха у воды</w:t>
            </w:r>
          </w:p>
        </w:tc>
        <w:tc>
          <w:tcPr>
            <w:tcW w:w="1441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540" w:type="dxa"/>
          </w:tcPr>
          <w:p w:rsidR="00C827F9" w:rsidRDefault="00C827F9">
            <w:pPr>
              <w:pStyle w:val="ConsPlusNormal"/>
              <w:jc w:val="center"/>
            </w:pPr>
            <w:r>
              <w:t>30.10.2024</w:t>
            </w:r>
          </w:p>
        </w:tc>
        <w:tc>
          <w:tcPr>
            <w:tcW w:w="195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организованных мест отдыха у воды, находящихся на содержании</w:t>
            </w:r>
          </w:p>
        </w:tc>
        <w:tc>
          <w:tcPr>
            <w:tcW w:w="674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84" w:type="dxa"/>
          </w:tcPr>
          <w:p w:rsidR="00C827F9" w:rsidRDefault="00C827F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5552,600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  <w:jc w:val="both"/>
            </w:pPr>
            <w:r>
              <w:t>Итого по мероприятию 1.1.7.1.1,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33440,600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  <w:jc w:val="both"/>
            </w:pPr>
            <w:r>
              <w:t>Итого по основному мероприятию 1.1.7.1,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33440,600</w:t>
            </w:r>
          </w:p>
        </w:tc>
      </w:tr>
      <w:tr w:rsidR="00C827F9">
        <w:tc>
          <w:tcPr>
            <w:tcW w:w="12097" w:type="dxa"/>
            <w:gridSpan w:val="8"/>
          </w:tcPr>
          <w:p w:rsidR="00C827F9" w:rsidRDefault="00C827F9">
            <w:pPr>
              <w:pStyle w:val="ConsPlusNormal"/>
              <w:jc w:val="both"/>
            </w:pPr>
            <w:r>
              <w:t>Итого по задаче 1.1.7,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33440,600</w:t>
            </w:r>
          </w:p>
        </w:tc>
      </w:tr>
      <w:tr w:rsidR="00C827F9">
        <w:tc>
          <w:tcPr>
            <w:tcW w:w="12097" w:type="dxa"/>
            <w:gridSpan w:val="8"/>
            <w:vMerge w:val="restart"/>
          </w:tcPr>
          <w:p w:rsidR="00C827F9" w:rsidRDefault="00C827F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2468035,900</w:t>
            </w:r>
          </w:p>
        </w:tc>
      </w:tr>
      <w:tr w:rsidR="00C827F9">
        <w:tc>
          <w:tcPr>
            <w:tcW w:w="12097" w:type="dxa"/>
            <w:gridSpan w:val="8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666728,100</w:t>
            </w:r>
          </w:p>
        </w:tc>
      </w:tr>
      <w:tr w:rsidR="00C827F9">
        <w:tc>
          <w:tcPr>
            <w:tcW w:w="12097" w:type="dxa"/>
            <w:gridSpan w:val="8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1801307,800</w:t>
            </w:r>
          </w:p>
        </w:tc>
      </w:tr>
    </w:tbl>
    <w:p w:rsidR="00C827F9" w:rsidRDefault="00C827F9">
      <w:pPr>
        <w:pStyle w:val="ConsPlusNormal"/>
        <w:jc w:val="right"/>
      </w:pPr>
      <w:r>
        <w:t>"</w:t>
      </w: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ind w:firstLine="540"/>
        <w:jc w:val="both"/>
      </w:pPr>
      <w:r>
        <w:t xml:space="preserve">5. </w:t>
      </w:r>
      <w:hyperlink r:id="rId28">
        <w:r>
          <w:rPr>
            <w:color w:val="0000FF"/>
          </w:rPr>
          <w:t>Приложение 2</w:t>
        </w:r>
      </w:hyperlink>
      <w:r>
        <w:t xml:space="preserve"> изложить в следующей редакции:</w:t>
      </w: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jc w:val="center"/>
      </w:pPr>
      <w:r>
        <w:t>"ПЛАН-ГРАФИК</w:t>
      </w:r>
    </w:p>
    <w:p w:rsidR="00C827F9" w:rsidRDefault="00C827F9">
      <w:pPr>
        <w:pStyle w:val="ConsPlusNormal"/>
        <w:jc w:val="center"/>
      </w:pPr>
      <w:r>
        <w:t>подпрограммы 2.1 "Восстановление нормативного состояния</w:t>
      </w:r>
    </w:p>
    <w:p w:rsidR="00C827F9" w:rsidRDefault="00C827F9">
      <w:pPr>
        <w:pStyle w:val="ConsPlusNormal"/>
        <w:jc w:val="center"/>
      </w:pPr>
      <w:r>
        <w:t>и развитие мест погребения, в том числе крематория"</w:t>
      </w:r>
    </w:p>
    <w:p w:rsidR="00C827F9" w:rsidRDefault="00C827F9">
      <w:pPr>
        <w:pStyle w:val="ConsPlusNormal"/>
        <w:jc w:val="center"/>
      </w:pPr>
      <w:r>
        <w:t>муниципальной программы "Благоустройство города Перми"</w:t>
      </w:r>
    </w:p>
    <w:p w:rsidR="00C827F9" w:rsidRDefault="00C827F9">
      <w:pPr>
        <w:pStyle w:val="ConsPlusNormal"/>
        <w:jc w:val="center"/>
      </w:pPr>
      <w:r>
        <w:t>на 2024 год</w:t>
      </w:r>
    </w:p>
    <w:p w:rsidR="00C827F9" w:rsidRDefault="00C827F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84"/>
        <w:gridCol w:w="1965"/>
        <w:gridCol w:w="1541"/>
        <w:gridCol w:w="1541"/>
        <w:gridCol w:w="2004"/>
        <w:gridCol w:w="589"/>
        <w:gridCol w:w="891"/>
        <w:gridCol w:w="1549"/>
        <w:gridCol w:w="1600"/>
      </w:tblGrid>
      <w:tr w:rsidR="00C827F9">
        <w:tc>
          <w:tcPr>
            <w:tcW w:w="1144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4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 xml:space="preserve">Наименование задачи, </w:t>
            </w:r>
            <w:r>
              <w:lastRenderedPageBreak/>
              <w:t xml:space="preserve">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 / расположения (адрес)</w:t>
            </w:r>
          </w:p>
        </w:tc>
        <w:tc>
          <w:tcPr>
            <w:tcW w:w="1965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 xml:space="preserve">Участник </w:t>
            </w:r>
            <w:r>
              <w:lastRenderedPageBreak/>
              <w:t>программы</w:t>
            </w:r>
          </w:p>
        </w:tc>
        <w:tc>
          <w:tcPr>
            <w:tcW w:w="1541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 xml:space="preserve">Дата начала </w:t>
            </w:r>
            <w:r>
              <w:lastRenderedPageBreak/>
              <w:t xml:space="preserve">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541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 xml:space="preserve">Дата </w:t>
            </w:r>
            <w:r>
              <w:lastRenderedPageBreak/>
              <w:t xml:space="preserve">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484" w:type="dxa"/>
            <w:gridSpan w:val="3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 xml:space="preserve">Показатель непосредственного </w:t>
            </w:r>
            <w:r>
              <w:lastRenderedPageBreak/>
              <w:t>результата</w:t>
            </w:r>
          </w:p>
        </w:tc>
        <w:tc>
          <w:tcPr>
            <w:tcW w:w="1549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160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 xml:space="preserve">Объем </w:t>
            </w:r>
            <w:r>
              <w:lastRenderedPageBreak/>
              <w:t>финансирования, тыс. руб.</w:t>
            </w:r>
          </w:p>
        </w:tc>
      </w:tr>
      <w:tr w:rsidR="00C827F9">
        <w:tc>
          <w:tcPr>
            <w:tcW w:w="114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38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96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004" w:type="dxa"/>
          </w:tcPr>
          <w:p w:rsidR="00C827F9" w:rsidRDefault="00C827F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89" w:type="dxa"/>
          </w:tcPr>
          <w:p w:rsidR="00C827F9" w:rsidRDefault="00C827F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91" w:type="dxa"/>
          </w:tcPr>
          <w:p w:rsidR="00C827F9" w:rsidRDefault="00C827F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  <w:vMerge/>
          </w:tcPr>
          <w:p w:rsidR="00C827F9" w:rsidRDefault="00C827F9">
            <w:pPr>
              <w:pStyle w:val="ConsPlusNormal"/>
            </w:pP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4" w:type="dxa"/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65" w:type="dxa"/>
          </w:tcPr>
          <w:p w:rsidR="00C827F9" w:rsidRDefault="00C827F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41" w:type="dxa"/>
          </w:tcPr>
          <w:p w:rsidR="00C827F9" w:rsidRDefault="00C827F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41" w:type="dxa"/>
          </w:tcPr>
          <w:p w:rsidR="00C827F9" w:rsidRDefault="00C827F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04" w:type="dxa"/>
          </w:tcPr>
          <w:p w:rsidR="00C827F9" w:rsidRDefault="00C827F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89" w:type="dxa"/>
          </w:tcPr>
          <w:p w:rsidR="00C827F9" w:rsidRDefault="00C827F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91" w:type="dxa"/>
          </w:tcPr>
          <w:p w:rsidR="00C827F9" w:rsidRDefault="00C827F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10</w:t>
            </w: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14064" w:type="dxa"/>
            <w:gridSpan w:val="9"/>
          </w:tcPr>
          <w:p w:rsidR="00C827F9" w:rsidRDefault="00C827F9">
            <w:pPr>
              <w:pStyle w:val="ConsPlusNormal"/>
            </w:pPr>
            <w:r>
              <w:t>Задача. Организация ритуальных услуг и содержания мест погребения</w:t>
            </w: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2.1.1.1</w:t>
            </w:r>
          </w:p>
        </w:tc>
        <w:tc>
          <w:tcPr>
            <w:tcW w:w="14064" w:type="dxa"/>
            <w:gridSpan w:val="9"/>
          </w:tcPr>
          <w:p w:rsidR="00C827F9" w:rsidRDefault="00C827F9">
            <w:pPr>
              <w:pStyle w:val="ConsPlusNormal"/>
            </w:pPr>
            <w:r>
              <w:t>Поддержание в нормативном состоянии мест погребения</w:t>
            </w: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2.1.1.1.1</w:t>
            </w:r>
          </w:p>
        </w:tc>
        <w:tc>
          <w:tcPr>
            <w:tcW w:w="14064" w:type="dxa"/>
            <w:gridSpan w:val="9"/>
          </w:tcPr>
          <w:p w:rsidR="00C827F9" w:rsidRDefault="00C827F9">
            <w:pPr>
              <w:pStyle w:val="ConsPlusNormal"/>
            </w:pPr>
            <w:r>
              <w:t>Содержание мест погребения</w:t>
            </w: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2.1.1.1.1.1</w:t>
            </w:r>
          </w:p>
        </w:tc>
        <w:tc>
          <w:tcPr>
            <w:tcW w:w="2384" w:type="dxa"/>
          </w:tcPr>
          <w:p w:rsidR="00C827F9" w:rsidRDefault="00C827F9">
            <w:pPr>
              <w:pStyle w:val="ConsPlusNormal"/>
            </w:pPr>
            <w:r>
              <w:t>содержание и ремонт элементов благоустройства объектов ритуального назначения</w:t>
            </w:r>
          </w:p>
        </w:tc>
        <w:tc>
          <w:tcPr>
            <w:tcW w:w="1965" w:type="dxa"/>
          </w:tcPr>
          <w:p w:rsidR="00C827F9" w:rsidRDefault="00C827F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541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1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04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объектов ритуального назначения, в отношении которых производятся содержание и ремонт</w:t>
            </w:r>
          </w:p>
        </w:tc>
        <w:tc>
          <w:tcPr>
            <w:tcW w:w="589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91" w:type="dxa"/>
          </w:tcPr>
          <w:p w:rsidR="00C827F9" w:rsidRDefault="00C827F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49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42864,400</w:t>
            </w: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2.1.1.1.1.2</w:t>
            </w:r>
          </w:p>
        </w:tc>
        <w:tc>
          <w:tcPr>
            <w:tcW w:w="2384" w:type="dxa"/>
          </w:tcPr>
          <w:p w:rsidR="00C827F9" w:rsidRDefault="00C827F9">
            <w:pPr>
              <w:pStyle w:val="ConsPlusNormal"/>
            </w:pPr>
            <w:r>
              <w:t>уборка поросли и вывоз мусора с объектов ритуального назначения</w:t>
            </w:r>
          </w:p>
        </w:tc>
        <w:tc>
          <w:tcPr>
            <w:tcW w:w="1965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541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15.04.2024</w:t>
            </w:r>
          </w:p>
        </w:tc>
        <w:tc>
          <w:tcPr>
            <w:tcW w:w="1541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04" w:type="dxa"/>
          </w:tcPr>
          <w:p w:rsidR="00C827F9" w:rsidRDefault="00C827F9">
            <w:pPr>
              <w:pStyle w:val="ConsPlusNormal"/>
              <w:jc w:val="center"/>
            </w:pPr>
            <w:r>
              <w:t>объем вывезенного мусора с объектов ритуального назначения</w:t>
            </w:r>
          </w:p>
        </w:tc>
        <w:tc>
          <w:tcPr>
            <w:tcW w:w="589" w:type="dxa"/>
          </w:tcPr>
          <w:p w:rsidR="00C827F9" w:rsidRDefault="00C827F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891" w:type="dxa"/>
          </w:tcPr>
          <w:p w:rsidR="00C827F9" w:rsidRDefault="00C827F9">
            <w:pPr>
              <w:pStyle w:val="ConsPlusNormal"/>
              <w:jc w:val="center"/>
            </w:pPr>
            <w:r>
              <w:t>4 882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  <w:vMerge/>
          </w:tcPr>
          <w:p w:rsidR="00C827F9" w:rsidRDefault="00C827F9">
            <w:pPr>
              <w:pStyle w:val="ConsPlusNormal"/>
            </w:pP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2.1.1.1.1.3</w:t>
            </w:r>
          </w:p>
        </w:tc>
        <w:tc>
          <w:tcPr>
            <w:tcW w:w="2384" w:type="dxa"/>
          </w:tcPr>
          <w:p w:rsidR="00C827F9" w:rsidRDefault="00C827F9">
            <w:pPr>
              <w:pStyle w:val="ConsPlusNormal"/>
            </w:pPr>
            <w:r>
              <w:t xml:space="preserve">расчистка площадей объектов ритуального назначения от кустарника и </w:t>
            </w:r>
            <w:r>
              <w:lastRenderedPageBreak/>
              <w:t>мелколесья вручную</w:t>
            </w:r>
          </w:p>
        </w:tc>
        <w:tc>
          <w:tcPr>
            <w:tcW w:w="1965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41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004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площадь объектов ритуального назначения, расчищенная от </w:t>
            </w:r>
            <w:r>
              <w:lastRenderedPageBreak/>
              <w:t>кустарника и мелколесья вручную</w:t>
            </w:r>
          </w:p>
        </w:tc>
        <w:tc>
          <w:tcPr>
            <w:tcW w:w="589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891" w:type="dxa"/>
          </w:tcPr>
          <w:p w:rsidR="00C827F9" w:rsidRDefault="00C827F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49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00" w:type="dxa"/>
            <w:vMerge/>
          </w:tcPr>
          <w:p w:rsidR="00C827F9" w:rsidRDefault="00C827F9">
            <w:pPr>
              <w:pStyle w:val="ConsPlusNormal"/>
            </w:pPr>
          </w:p>
        </w:tc>
      </w:tr>
      <w:tr w:rsidR="00C827F9">
        <w:tc>
          <w:tcPr>
            <w:tcW w:w="12059" w:type="dxa"/>
            <w:gridSpan w:val="8"/>
          </w:tcPr>
          <w:p w:rsidR="00C827F9" w:rsidRDefault="00C827F9">
            <w:pPr>
              <w:pStyle w:val="ConsPlusNormal"/>
              <w:jc w:val="both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42864,400</w:t>
            </w: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2.1.1.1.2</w:t>
            </w:r>
          </w:p>
        </w:tc>
        <w:tc>
          <w:tcPr>
            <w:tcW w:w="14064" w:type="dxa"/>
            <w:gridSpan w:val="9"/>
          </w:tcPr>
          <w:p w:rsidR="00C827F9" w:rsidRDefault="00C827F9">
            <w:pPr>
              <w:pStyle w:val="ConsPlusNormal"/>
            </w:pPr>
            <w:r>
              <w:t>Организация автобусных перевозок граждан по территории кладбища "Северное" в выходные, праздничные дни и дни массового посещения кладбища (в религиозные праздники, дни поминовений)</w:t>
            </w: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2.1.1.1.2.1</w:t>
            </w:r>
          </w:p>
        </w:tc>
        <w:tc>
          <w:tcPr>
            <w:tcW w:w="2384" w:type="dxa"/>
          </w:tcPr>
          <w:p w:rsidR="00C827F9" w:rsidRDefault="00C827F9">
            <w:pPr>
              <w:pStyle w:val="ConsPlusNormal"/>
            </w:pPr>
            <w:r>
              <w:t>организация автобусных перевозок граждан по территории кладбища "Северное" в выходные, праздничные дни и дни массового посещения кладбища (в религиозные праздники, дни поминовений)</w:t>
            </w:r>
          </w:p>
        </w:tc>
        <w:tc>
          <w:tcPr>
            <w:tcW w:w="1965" w:type="dxa"/>
          </w:tcPr>
          <w:p w:rsidR="00C827F9" w:rsidRDefault="00C827F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541" w:type="dxa"/>
          </w:tcPr>
          <w:p w:rsidR="00C827F9" w:rsidRDefault="00C827F9">
            <w:pPr>
              <w:pStyle w:val="ConsPlusNormal"/>
              <w:jc w:val="center"/>
            </w:pPr>
            <w:r>
              <w:t>15.04.2024</w:t>
            </w:r>
          </w:p>
        </w:tc>
        <w:tc>
          <w:tcPr>
            <w:tcW w:w="1541" w:type="dxa"/>
          </w:tcPr>
          <w:p w:rsidR="00C827F9" w:rsidRDefault="00C827F9">
            <w:pPr>
              <w:pStyle w:val="ConsPlusNormal"/>
              <w:jc w:val="center"/>
            </w:pPr>
            <w:r>
              <w:t>05.11.2024</w:t>
            </w:r>
          </w:p>
        </w:tc>
        <w:tc>
          <w:tcPr>
            <w:tcW w:w="2004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дней в году, в течение которых осуществляются автобусные перевозки</w:t>
            </w:r>
          </w:p>
        </w:tc>
        <w:tc>
          <w:tcPr>
            <w:tcW w:w="589" w:type="dxa"/>
          </w:tcPr>
          <w:p w:rsidR="00C827F9" w:rsidRDefault="00C827F9">
            <w:pPr>
              <w:pStyle w:val="ConsPlusNormal"/>
              <w:jc w:val="center"/>
            </w:pPr>
            <w:r>
              <w:t>день</w:t>
            </w:r>
          </w:p>
        </w:tc>
        <w:tc>
          <w:tcPr>
            <w:tcW w:w="891" w:type="dxa"/>
          </w:tcPr>
          <w:p w:rsidR="00C827F9" w:rsidRDefault="00C827F9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594,600</w:t>
            </w:r>
          </w:p>
        </w:tc>
      </w:tr>
      <w:tr w:rsidR="00C827F9">
        <w:tc>
          <w:tcPr>
            <w:tcW w:w="12059" w:type="dxa"/>
            <w:gridSpan w:val="8"/>
          </w:tcPr>
          <w:p w:rsidR="00C827F9" w:rsidRDefault="00C827F9">
            <w:pPr>
              <w:pStyle w:val="ConsPlusNormal"/>
              <w:jc w:val="both"/>
            </w:pPr>
            <w:r>
              <w:t>Итого по мероприятию 2.1.1.1.2,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594,600</w:t>
            </w:r>
          </w:p>
        </w:tc>
      </w:tr>
      <w:tr w:rsidR="00C827F9">
        <w:tc>
          <w:tcPr>
            <w:tcW w:w="12059" w:type="dxa"/>
            <w:gridSpan w:val="8"/>
          </w:tcPr>
          <w:p w:rsidR="00C827F9" w:rsidRDefault="00C827F9">
            <w:pPr>
              <w:pStyle w:val="ConsPlusNormal"/>
              <w:jc w:val="both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43459,000</w:t>
            </w: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2.1.1.2</w:t>
            </w:r>
          </w:p>
        </w:tc>
        <w:tc>
          <w:tcPr>
            <w:tcW w:w="14064" w:type="dxa"/>
            <w:gridSpan w:val="9"/>
          </w:tcPr>
          <w:p w:rsidR="00C827F9" w:rsidRDefault="00C827F9">
            <w:pPr>
              <w:pStyle w:val="ConsPlusNormal"/>
            </w:pPr>
            <w:r>
              <w:t>Организация эвакуации умерших</w:t>
            </w: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2.1.1.2.1</w:t>
            </w:r>
          </w:p>
        </w:tc>
        <w:tc>
          <w:tcPr>
            <w:tcW w:w="14064" w:type="dxa"/>
            <w:gridSpan w:val="9"/>
          </w:tcPr>
          <w:p w:rsidR="00C827F9" w:rsidRDefault="00C827F9">
            <w:pPr>
              <w:pStyle w:val="ConsPlusNormal"/>
            </w:pPr>
            <w:r>
              <w:t>Эвакуация умерших из жилых помещений (при отсутствии супруга, близких родственников либо законного представителя умершего или при невозможности осуществить ими эвакуацию), а также с улиц, мест аварий и иных мест</w:t>
            </w: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2.1.1.2.1.1</w:t>
            </w:r>
          </w:p>
        </w:tc>
        <w:tc>
          <w:tcPr>
            <w:tcW w:w="2384" w:type="dxa"/>
          </w:tcPr>
          <w:p w:rsidR="00C827F9" w:rsidRDefault="00C827F9">
            <w:pPr>
              <w:pStyle w:val="ConsPlusNormal"/>
            </w:pPr>
            <w:r>
              <w:t xml:space="preserve">выполнение работ по эвакуации умерших из </w:t>
            </w:r>
            <w:r>
              <w:lastRenderedPageBreak/>
              <w:t>жилых помещений (при отсутствии супруга, близких родственников либо законного представителя умершего или при невозможности осуществить ими эвакуацию), а также с улиц, мест аварий и иных мест</w:t>
            </w:r>
          </w:p>
        </w:tc>
        <w:tc>
          <w:tcPr>
            <w:tcW w:w="1965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Пермблагоустрой</w:t>
            </w:r>
            <w:r>
              <w:lastRenderedPageBreak/>
              <w:t>ство</w:t>
            </w:r>
            <w:proofErr w:type="spellEnd"/>
            <w:r>
              <w:t>"</w:t>
            </w:r>
          </w:p>
        </w:tc>
        <w:tc>
          <w:tcPr>
            <w:tcW w:w="1541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01.01.2024</w:t>
            </w:r>
          </w:p>
        </w:tc>
        <w:tc>
          <w:tcPr>
            <w:tcW w:w="1541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04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количество эвакуированных </w:t>
            </w:r>
            <w:r>
              <w:lastRenderedPageBreak/>
              <w:t>умерших</w:t>
            </w:r>
          </w:p>
        </w:tc>
        <w:tc>
          <w:tcPr>
            <w:tcW w:w="589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91" w:type="dxa"/>
          </w:tcPr>
          <w:p w:rsidR="00C827F9" w:rsidRDefault="00C827F9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855,500</w:t>
            </w:r>
          </w:p>
        </w:tc>
      </w:tr>
      <w:tr w:rsidR="00C827F9">
        <w:tc>
          <w:tcPr>
            <w:tcW w:w="12059" w:type="dxa"/>
            <w:gridSpan w:val="8"/>
          </w:tcPr>
          <w:p w:rsidR="00C827F9" w:rsidRDefault="00C827F9">
            <w:pPr>
              <w:pStyle w:val="ConsPlusNormal"/>
            </w:pPr>
            <w:r>
              <w:t>Итого по мероприятию 2.1.1.2.1,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855,500</w:t>
            </w:r>
          </w:p>
        </w:tc>
      </w:tr>
      <w:tr w:rsidR="00C827F9">
        <w:tc>
          <w:tcPr>
            <w:tcW w:w="12059" w:type="dxa"/>
            <w:gridSpan w:val="8"/>
          </w:tcPr>
          <w:p w:rsidR="00C827F9" w:rsidRDefault="00C827F9">
            <w:pPr>
              <w:pStyle w:val="ConsPlusNormal"/>
            </w:pPr>
            <w:r>
              <w:t>Итого по основному мероприятию 2.1.1.2,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855,500</w:t>
            </w:r>
          </w:p>
        </w:tc>
      </w:tr>
      <w:tr w:rsidR="00C827F9">
        <w:tc>
          <w:tcPr>
            <w:tcW w:w="12059" w:type="dxa"/>
            <w:gridSpan w:val="8"/>
          </w:tcPr>
          <w:p w:rsidR="00C827F9" w:rsidRDefault="00C827F9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44314,500</w:t>
            </w: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14064" w:type="dxa"/>
            <w:gridSpan w:val="9"/>
          </w:tcPr>
          <w:p w:rsidR="00C827F9" w:rsidRDefault="00C827F9">
            <w:pPr>
              <w:pStyle w:val="ConsPlusNormal"/>
            </w:pPr>
            <w:r>
              <w:t>Задача. Строительство (реконструкция) мест погребения</w:t>
            </w: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2.1.3.1</w:t>
            </w:r>
          </w:p>
        </w:tc>
        <w:tc>
          <w:tcPr>
            <w:tcW w:w="14064" w:type="dxa"/>
            <w:gridSpan w:val="9"/>
          </w:tcPr>
          <w:p w:rsidR="00C827F9" w:rsidRDefault="00C827F9">
            <w:pPr>
              <w:pStyle w:val="ConsPlusNormal"/>
            </w:pPr>
            <w:r>
              <w:t>Выполнение комплекса мероприятий по строительству и реконструкции мест погребения</w:t>
            </w: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2.1.3.1.1</w:t>
            </w:r>
          </w:p>
        </w:tc>
        <w:tc>
          <w:tcPr>
            <w:tcW w:w="14064" w:type="dxa"/>
            <w:gridSpan w:val="9"/>
          </w:tcPr>
          <w:p w:rsidR="00C827F9" w:rsidRDefault="00C827F9">
            <w:pPr>
              <w:pStyle w:val="ConsPlusNormal"/>
            </w:pPr>
            <w:r>
              <w:t>Строительство крематория на кладбище "Восточное" города Перми</w:t>
            </w: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2.1.3.1.1.2</w:t>
            </w:r>
          </w:p>
        </w:tc>
        <w:tc>
          <w:tcPr>
            <w:tcW w:w="2384" w:type="dxa"/>
          </w:tcPr>
          <w:p w:rsidR="00C827F9" w:rsidRDefault="00C827F9">
            <w:pPr>
              <w:pStyle w:val="ConsPlusNormal"/>
            </w:pPr>
            <w:r>
              <w:t>выполнение строительно-монтажных работ на кладбище "Восточное" города Перми</w:t>
            </w:r>
          </w:p>
        </w:tc>
        <w:tc>
          <w:tcPr>
            <w:tcW w:w="1965" w:type="dxa"/>
          </w:tcPr>
          <w:p w:rsidR="00C827F9" w:rsidRDefault="00C827F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541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1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04" w:type="dxa"/>
          </w:tcPr>
          <w:p w:rsidR="00C827F9" w:rsidRDefault="00C827F9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</w:t>
            </w:r>
          </w:p>
        </w:tc>
        <w:tc>
          <w:tcPr>
            <w:tcW w:w="589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91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359555,500</w:t>
            </w: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2.1.3.1.1.3</w:t>
            </w:r>
          </w:p>
        </w:tc>
        <w:tc>
          <w:tcPr>
            <w:tcW w:w="2384" w:type="dxa"/>
          </w:tcPr>
          <w:p w:rsidR="00C827F9" w:rsidRDefault="00C827F9">
            <w:pPr>
              <w:pStyle w:val="ConsPlusNormal"/>
            </w:pPr>
            <w:r>
              <w:t xml:space="preserve">проведение государственной </w:t>
            </w:r>
            <w:r>
              <w:lastRenderedPageBreak/>
              <w:t>экспертизы проектной документации в части проверки достоверности определения сметной стоимости, экспертное сопровождение</w:t>
            </w:r>
          </w:p>
        </w:tc>
        <w:tc>
          <w:tcPr>
            <w:tcW w:w="1965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Пермблагоустрой</w:t>
            </w:r>
            <w:r>
              <w:lastRenderedPageBreak/>
              <w:t>ство</w:t>
            </w:r>
            <w:proofErr w:type="spellEnd"/>
            <w:r>
              <w:t>"</w:t>
            </w:r>
          </w:p>
        </w:tc>
        <w:tc>
          <w:tcPr>
            <w:tcW w:w="1541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01.01.2024</w:t>
            </w:r>
          </w:p>
        </w:tc>
        <w:tc>
          <w:tcPr>
            <w:tcW w:w="1541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04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подписанный акт приемки </w:t>
            </w:r>
            <w:r>
              <w:lastRenderedPageBreak/>
              <w:t>выполненных работ</w:t>
            </w:r>
          </w:p>
        </w:tc>
        <w:tc>
          <w:tcPr>
            <w:tcW w:w="589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91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427,300</w:t>
            </w:r>
          </w:p>
        </w:tc>
      </w:tr>
      <w:tr w:rsidR="00C827F9">
        <w:tc>
          <w:tcPr>
            <w:tcW w:w="1144" w:type="dxa"/>
          </w:tcPr>
          <w:p w:rsidR="00C827F9" w:rsidRDefault="00C827F9">
            <w:pPr>
              <w:pStyle w:val="ConsPlusNormal"/>
              <w:jc w:val="center"/>
            </w:pPr>
            <w:r>
              <w:t>2.1.3.1.1.4</w:t>
            </w:r>
          </w:p>
        </w:tc>
        <w:tc>
          <w:tcPr>
            <w:tcW w:w="2384" w:type="dxa"/>
          </w:tcPr>
          <w:p w:rsidR="00C827F9" w:rsidRDefault="00C827F9">
            <w:pPr>
              <w:pStyle w:val="ConsPlusNormal"/>
            </w:pPr>
            <w:r>
              <w:t>выполнение работ по осуществлению научного руководства и авторского надзора</w:t>
            </w:r>
          </w:p>
        </w:tc>
        <w:tc>
          <w:tcPr>
            <w:tcW w:w="1965" w:type="dxa"/>
          </w:tcPr>
          <w:p w:rsidR="00C827F9" w:rsidRDefault="00C827F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541" w:type="dxa"/>
          </w:tcPr>
          <w:p w:rsidR="00C827F9" w:rsidRDefault="00C827F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41" w:type="dxa"/>
          </w:tcPr>
          <w:p w:rsidR="00C827F9" w:rsidRDefault="00C827F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04" w:type="dxa"/>
          </w:tcPr>
          <w:p w:rsidR="00C827F9" w:rsidRDefault="00C827F9">
            <w:pPr>
              <w:pStyle w:val="ConsPlusNormal"/>
              <w:jc w:val="center"/>
            </w:pPr>
            <w:r>
              <w:t>подписанный акт приемки выполненных работ</w:t>
            </w:r>
          </w:p>
        </w:tc>
        <w:tc>
          <w:tcPr>
            <w:tcW w:w="589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91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48,800</w:t>
            </w:r>
          </w:p>
        </w:tc>
      </w:tr>
      <w:tr w:rsidR="00C827F9">
        <w:tc>
          <w:tcPr>
            <w:tcW w:w="12059" w:type="dxa"/>
            <w:gridSpan w:val="8"/>
          </w:tcPr>
          <w:p w:rsidR="00C827F9" w:rsidRDefault="00C827F9">
            <w:pPr>
              <w:pStyle w:val="ConsPlusNormal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360031,600</w:t>
            </w:r>
          </w:p>
        </w:tc>
      </w:tr>
      <w:tr w:rsidR="00C827F9">
        <w:tc>
          <w:tcPr>
            <w:tcW w:w="12059" w:type="dxa"/>
            <w:gridSpan w:val="8"/>
          </w:tcPr>
          <w:p w:rsidR="00C827F9" w:rsidRDefault="00C827F9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360031,600</w:t>
            </w:r>
          </w:p>
        </w:tc>
      </w:tr>
      <w:tr w:rsidR="00C827F9">
        <w:tc>
          <w:tcPr>
            <w:tcW w:w="12059" w:type="dxa"/>
            <w:gridSpan w:val="8"/>
          </w:tcPr>
          <w:p w:rsidR="00C827F9" w:rsidRDefault="00C827F9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360031,600</w:t>
            </w:r>
          </w:p>
        </w:tc>
      </w:tr>
      <w:tr w:rsidR="00C827F9">
        <w:tc>
          <w:tcPr>
            <w:tcW w:w="12059" w:type="dxa"/>
            <w:gridSpan w:val="8"/>
          </w:tcPr>
          <w:p w:rsidR="00C827F9" w:rsidRDefault="00C827F9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1549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00" w:type="dxa"/>
          </w:tcPr>
          <w:p w:rsidR="00C827F9" w:rsidRDefault="00C827F9">
            <w:pPr>
              <w:pStyle w:val="ConsPlusNormal"/>
              <w:jc w:val="center"/>
            </w:pPr>
            <w:r>
              <w:t>404346,100</w:t>
            </w:r>
          </w:p>
        </w:tc>
      </w:tr>
    </w:tbl>
    <w:p w:rsidR="00C827F9" w:rsidRDefault="00C827F9">
      <w:pPr>
        <w:pStyle w:val="ConsPlusNormal"/>
        <w:jc w:val="right"/>
      </w:pPr>
      <w:r>
        <w:t>"</w:t>
      </w: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ind w:firstLine="540"/>
        <w:jc w:val="both"/>
      </w:pPr>
      <w:r>
        <w:t xml:space="preserve">6. </w:t>
      </w:r>
      <w:hyperlink r:id="rId29">
        <w:r>
          <w:rPr>
            <w:color w:val="0000FF"/>
          </w:rPr>
          <w:t>Приложение 3</w:t>
        </w:r>
      </w:hyperlink>
      <w:r>
        <w:t xml:space="preserve"> изложить в следующей редакции:</w:t>
      </w: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jc w:val="center"/>
      </w:pPr>
      <w:r>
        <w:t>"ПЛАН-ГРАФИК</w:t>
      </w:r>
    </w:p>
    <w:p w:rsidR="00C827F9" w:rsidRDefault="00C827F9">
      <w:pPr>
        <w:pStyle w:val="ConsPlusNormal"/>
        <w:jc w:val="center"/>
      </w:pPr>
      <w:r>
        <w:t>подпрограммы 3.1 "Развитие коммунальной инфраструктуры</w:t>
      </w:r>
    </w:p>
    <w:p w:rsidR="00C827F9" w:rsidRDefault="00C827F9">
      <w:pPr>
        <w:pStyle w:val="ConsPlusNormal"/>
        <w:jc w:val="center"/>
      </w:pPr>
      <w:r>
        <w:t>и благоустройства территории индивидуальной жилой застройки</w:t>
      </w:r>
    </w:p>
    <w:p w:rsidR="00C827F9" w:rsidRDefault="00C827F9">
      <w:pPr>
        <w:pStyle w:val="ConsPlusNormal"/>
        <w:jc w:val="center"/>
      </w:pPr>
      <w:r>
        <w:t>в городе Перми" муниципальной программы "Благоустройство</w:t>
      </w:r>
    </w:p>
    <w:p w:rsidR="00C827F9" w:rsidRDefault="00C827F9">
      <w:pPr>
        <w:pStyle w:val="ConsPlusNormal"/>
        <w:jc w:val="center"/>
      </w:pPr>
      <w:r>
        <w:t>города Перми" на 2024 год</w:t>
      </w:r>
    </w:p>
    <w:p w:rsidR="00C827F9" w:rsidRDefault="00C827F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847"/>
        <w:gridCol w:w="1090"/>
        <w:gridCol w:w="1562"/>
        <w:gridCol w:w="1562"/>
        <w:gridCol w:w="1714"/>
        <w:gridCol w:w="737"/>
        <w:gridCol w:w="904"/>
        <w:gridCol w:w="1572"/>
        <w:gridCol w:w="1622"/>
      </w:tblGrid>
      <w:tr w:rsidR="00C827F9">
        <w:tc>
          <w:tcPr>
            <w:tcW w:w="1264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847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 / расположения (адрес)</w:t>
            </w:r>
          </w:p>
        </w:tc>
        <w:tc>
          <w:tcPr>
            <w:tcW w:w="1090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562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562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355" w:type="dxa"/>
            <w:gridSpan w:val="3"/>
          </w:tcPr>
          <w:p w:rsidR="00C827F9" w:rsidRDefault="00C827F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72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22" w:type="dxa"/>
            <w:vMerge w:val="restart"/>
          </w:tcPr>
          <w:p w:rsidR="00C827F9" w:rsidRDefault="00C827F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827F9">
        <w:tc>
          <w:tcPr>
            <w:tcW w:w="1264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2847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090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62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562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72" w:type="dxa"/>
            <w:vMerge/>
          </w:tcPr>
          <w:p w:rsidR="00C827F9" w:rsidRDefault="00C827F9">
            <w:pPr>
              <w:pStyle w:val="ConsPlusNormal"/>
            </w:pPr>
          </w:p>
        </w:tc>
        <w:tc>
          <w:tcPr>
            <w:tcW w:w="1622" w:type="dxa"/>
            <w:vMerge/>
          </w:tcPr>
          <w:p w:rsidR="00C827F9" w:rsidRDefault="00C827F9">
            <w:pPr>
              <w:pStyle w:val="ConsPlusNormal"/>
            </w:pP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10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13610" w:type="dxa"/>
            <w:gridSpan w:val="9"/>
          </w:tcPr>
          <w:p w:rsidR="00C827F9" w:rsidRDefault="00C827F9">
            <w:pPr>
              <w:pStyle w:val="ConsPlusNormal"/>
            </w:pPr>
            <w:r>
              <w:t>Задача. Обеспечение комфортной среды проживания на территориях индивидуальной жилой застройки в городе Перми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</w:t>
            </w:r>
          </w:p>
        </w:tc>
        <w:tc>
          <w:tcPr>
            <w:tcW w:w="13610" w:type="dxa"/>
            <w:gridSpan w:val="9"/>
          </w:tcPr>
          <w:p w:rsidR="00C827F9" w:rsidRDefault="00C827F9">
            <w:pPr>
              <w:pStyle w:val="ConsPlusNormal"/>
            </w:pPr>
            <w:r>
              <w:t>Выполнение комплекса мероприятий по благоустройству территорий индивидуальной жилой застройки в городе Перми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</w:t>
            </w:r>
          </w:p>
        </w:tc>
        <w:tc>
          <w:tcPr>
            <w:tcW w:w="13610" w:type="dxa"/>
            <w:gridSpan w:val="9"/>
          </w:tcPr>
          <w:p w:rsidR="00C827F9" w:rsidRDefault="00C827F9">
            <w:pPr>
              <w:pStyle w:val="ConsPlusNormal"/>
            </w:pPr>
            <w:r>
              <w:t>Благоустройство территорий индивидуальной жилой застройки в городе Перми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3.1.1.1.1.1</w:t>
            </w:r>
          </w:p>
        </w:tc>
        <w:tc>
          <w:tcPr>
            <w:tcW w:w="2847" w:type="dxa"/>
            <w:vAlign w:val="center"/>
          </w:tcPr>
          <w:p w:rsidR="00C827F9" w:rsidRDefault="00C827F9">
            <w:pPr>
              <w:pStyle w:val="ConsPlusNormal"/>
            </w:pPr>
            <w:r>
              <w:t xml:space="preserve">Ремонт автомобильной дороги по переулку </w:t>
            </w:r>
            <w:proofErr w:type="spellStart"/>
            <w:r>
              <w:t>Лузанскому</w:t>
            </w:r>
            <w:proofErr w:type="spellEnd"/>
            <w:r>
              <w:t xml:space="preserve"> на территории Дзержинского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1474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3347,13752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3.1.1.1.1.2</w:t>
            </w:r>
          </w:p>
        </w:tc>
        <w:tc>
          <w:tcPr>
            <w:tcW w:w="2847" w:type="dxa"/>
            <w:vAlign w:val="bottom"/>
          </w:tcPr>
          <w:p w:rsidR="00C827F9" w:rsidRDefault="00C827F9">
            <w:pPr>
              <w:pStyle w:val="ConsPlusNormal"/>
            </w:pPr>
            <w:r>
              <w:t>Ремонт автомобильной дороги по ул. Генерала Наумова от ул. Абаканской до ул. Ковалевской на территории Дзержинского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1298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2673,24527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3.1.1.1.1.3</w:t>
            </w:r>
          </w:p>
        </w:tc>
        <w:tc>
          <w:tcPr>
            <w:tcW w:w="2847" w:type="dxa"/>
            <w:vAlign w:val="bottom"/>
          </w:tcPr>
          <w:p w:rsidR="00C827F9" w:rsidRDefault="00C827F9">
            <w:pPr>
              <w:pStyle w:val="ConsPlusNormal"/>
            </w:pPr>
            <w:r>
              <w:t xml:space="preserve">Ремонт автомобильной дороги по ул. 1-й </w:t>
            </w:r>
            <w:proofErr w:type="spellStart"/>
            <w:r>
              <w:t>Замулянской</w:t>
            </w:r>
            <w:proofErr w:type="spellEnd"/>
            <w:r>
              <w:t xml:space="preserve"> на участке от ул. Промышленной до ул. 1-й </w:t>
            </w:r>
            <w:proofErr w:type="spellStart"/>
            <w:r>
              <w:t>Замулянской</w:t>
            </w:r>
            <w:proofErr w:type="spellEnd"/>
            <w:r>
              <w:t xml:space="preserve">, 30 на территории Индустриального района </w:t>
            </w:r>
            <w:r>
              <w:lastRenderedPageBreak/>
              <w:t>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2116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4863,27052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3.1.1.1.1.4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 xml:space="preserve">Ремонт тротуара по ул. 1-й </w:t>
            </w:r>
            <w:proofErr w:type="spellStart"/>
            <w:r>
              <w:t>Замулянской</w:t>
            </w:r>
            <w:proofErr w:type="spellEnd"/>
            <w:r>
              <w:t xml:space="preserve"> на участке от ул. Промышленной до ул. 1-й </w:t>
            </w:r>
            <w:proofErr w:type="spellStart"/>
            <w:r>
              <w:t>Замулянской</w:t>
            </w:r>
            <w:proofErr w:type="spellEnd"/>
            <w:r>
              <w:t xml:space="preserve"> на территории Индустриального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1074,90298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3.1.1.1.1.5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 xml:space="preserve">Обустройство детской площадки в микрорайоне </w:t>
            </w:r>
            <w:proofErr w:type="spellStart"/>
            <w:r>
              <w:t>Налимиха</w:t>
            </w:r>
            <w:proofErr w:type="spellEnd"/>
            <w:r>
              <w:t xml:space="preserve"> по ул. </w:t>
            </w:r>
            <w:proofErr w:type="spellStart"/>
            <w:r>
              <w:t>Новосельской</w:t>
            </w:r>
            <w:proofErr w:type="spellEnd"/>
            <w:r>
              <w:t xml:space="preserve"> от ул. 1-й Гаревой до ул. </w:t>
            </w:r>
            <w:proofErr w:type="spellStart"/>
            <w:r>
              <w:t>Новосельской</w:t>
            </w:r>
            <w:proofErr w:type="spellEnd"/>
            <w:r>
              <w:t>, 75 на территории Кировского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количество детских площадок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3000,000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3.1.1.1.1.6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 xml:space="preserve">Ремонт автомобильной дороги в микрорайоне Новые Водники по ул. </w:t>
            </w:r>
            <w:proofErr w:type="spellStart"/>
            <w:r>
              <w:t>Сокольской</w:t>
            </w:r>
            <w:proofErr w:type="spellEnd"/>
            <w:r>
              <w:t xml:space="preserve"> от ул. </w:t>
            </w:r>
            <w:proofErr w:type="spellStart"/>
            <w:r>
              <w:t>Каляева</w:t>
            </w:r>
            <w:proofErr w:type="spellEnd"/>
            <w:r>
              <w:t xml:space="preserve"> до ул. 5-й Каховской на территории Кировского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534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5793,25790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3.1.1.1.1.7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 xml:space="preserve">Ремонт автомобильной дороги в микрорайоне Октябрьский по ул. Пензенской от ул. </w:t>
            </w:r>
            <w:proofErr w:type="spellStart"/>
            <w:r>
              <w:t>Ласьвинской</w:t>
            </w:r>
            <w:proofErr w:type="spellEnd"/>
            <w:r>
              <w:t xml:space="preserve"> до ул. Богдана Хмельницкого на территории Кировского </w:t>
            </w:r>
            <w:r>
              <w:lastRenderedPageBreak/>
              <w:t>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1510,70230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3.1.1.1.1.8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>Ремонт автомобильной дороги в микрорайоне Центральный по пер. Матросова от ул. Магистральной до ул. Автозаводской на территории Кировского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893,88803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3.1.1.1.1.9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 xml:space="preserve">Ремонт автомобильной дороги в микрорайоне </w:t>
            </w:r>
            <w:proofErr w:type="spellStart"/>
            <w:r>
              <w:t>Налимиха</w:t>
            </w:r>
            <w:proofErr w:type="spellEnd"/>
            <w:r>
              <w:t xml:space="preserve"> по ул. Судостроителей от ул. Авангардной до ул. Черногорской на территории Кировского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3074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3302,15177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3.1.1.1.1.10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>Ремонт автомобильных дорог в микрорайоне "Камская долина" по ул. Торфяной на территории Ленинского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4341,44371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3.1.1.1.1.11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>Ремонт тротуара по ул. Труда от ул. Харьковской до ул. Магнитогорской на территории Мотовилихинского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103,5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157,98174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3.1.1.1.1.12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 xml:space="preserve">Ремонт тротуара по ул. </w:t>
            </w:r>
            <w:proofErr w:type="spellStart"/>
            <w:r>
              <w:lastRenderedPageBreak/>
              <w:t>Тагильской</w:t>
            </w:r>
            <w:proofErr w:type="spellEnd"/>
            <w:r>
              <w:t xml:space="preserve"> от ул. Кузнецкой до ул. </w:t>
            </w:r>
            <w:proofErr w:type="spellStart"/>
            <w:r>
              <w:t>Калгановской</w:t>
            </w:r>
            <w:proofErr w:type="spellEnd"/>
            <w:r>
              <w:t xml:space="preserve"> на территории Мотовилихинского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тротуара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2272,86490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3.1.1.1.1.13</w:t>
            </w:r>
          </w:p>
        </w:tc>
        <w:tc>
          <w:tcPr>
            <w:tcW w:w="2847" w:type="dxa"/>
            <w:vAlign w:val="center"/>
          </w:tcPr>
          <w:p w:rsidR="00C827F9" w:rsidRDefault="00C827F9">
            <w:pPr>
              <w:pStyle w:val="ConsPlusNormal"/>
            </w:pPr>
            <w:r>
              <w:t xml:space="preserve">Ремонт автомобильной дороги по ул. Володарского от ул. Восстания до ул. </w:t>
            </w:r>
            <w:proofErr w:type="spellStart"/>
            <w:r>
              <w:t>Лбова</w:t>
            </w:r>
            <w:proofErr w:type="spellEnd"/>
            <w:r>
              <w:t xml:space="preserve"> на территории Мотовилихинского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1205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3639,45298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3.1.1.1.1.14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 xml:space="preserve">Ремонт тротуара по ул. </w:t>
            </w:r>
            <w:proofErr w:type="spellStart"/>
            <w:r>
              <w:t>Тагильской</w:t>
            </w:r>
            <w:proofErr w:type="spellEnd"/>
            <w:r>
              <w:t xml:space="preserve"> от ул. Кузнецкой до ул. </w:t>
            </w:r>
            <w:proofErr w:type="spellStart"/>
            <w:r>
              <w:t>Калгановской</w:t>
            </w:r>
            <w:proofErr w:type="spellEnd"/>
            <w:r>
              <w:t xml:space="preserve"> на территории Мотовилихинского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1943,25348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3.1.1.1.1.15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 xml:space="preserve">Ремонт автомобильной дороги по ул. Кузнецкой от ул. </w:t>
            </w:r>
            <w:proofErr w:type="spellStart"/>
            <w:r>
              <w:t>Огородникова</w:t>
            </w:r>
            <w:proofErr w:type="spellEnd"/>
            <w:r>
              <w:t xml:space="preserve"> до ул. Труда на территории Мотовилихинского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1205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3553,29811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3.1.1.1.1.16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 xml:space="preserve">Ремонт автомобильной дороги по ул. Ленинградской от ул. </w:t>
            </w:r>
            <w:proofErr w:type="spellStart"/>
            <w:r>
              <w:t>Огородникова</w:t>
            </w:r>
            <w:proofErr w:type="spellEnd"/>
            <w:r>
              <w:t xml:space="preserve"> до ул. </w:t>
            </w:r>
            <w:proofErr w:type="spellStart"/>
            <w:r>
              <w:t>Калгановской</w:t>
            </w:r>
            <w:proofErr w:type="spellEnd"/>
            <w:r>
              <w:t xml:space="preserve"> на территории Мотовилихинского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1205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3594,89515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3.1.1.1.1.17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 xml:space="preserve">Ремонт автомобильной дороги по ул. Харьковской от ул. Труда до ул. </w:t>
            </w:r>
            <w:proofErr w:type="spellStart"/>
            <w:r>
              <w:t>Огородникова</w:t>
            </w:r>
            <w:proofErr w:type="spellEnd"/>
            <w:r>
              <w:t xml:space="preserve"> на территории Мотовилихинского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1205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3644,02860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3.1.1.1.1.18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 xml:space="preserve">Ремонт автомобильной дороги по ул. Харьковской от ул. </w:t>
            </w:r>
            <w:proofErr w:type="spellStart"/>
            <w:r>
              <w:t>Огородникова</w:t>
            </w:r>
            <w:proofErr w:type="spellEnd"/>
            <w:r>
              <w:t xml:space="preserve"> до ул. Рылеева на территории Мотовилихинского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1205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3639,45298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3.1.1.1.1.19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>Ремонт автомобильной дороги от ул. Алексеевской, 48 до ул. Алексеевской, 85/ ул. Володарского, 56 на территории Мотовилихинского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1205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3462,56920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3.1.1.1.1.20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 xml:space="preserve">Ремонт автомобильной дороги по ул. Магнитогорской от ул. Труда до ул. </w:t>
            </w:r>
            <w:proofErr w:type="spellStart"/>
            <w:r>
              <w:t>Огородникова</w:t>
            </w:r>
            <w:proofErr w:type="spellEnd"/>
            <w:r>
              <w:t xml:space="preserve"> на территории Мотовилихинского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1205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3592,20286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3.1.1.1.1.21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 xml:space="preserve">Ремонт автомобильной дороги по ул. </w:t>
            </w:r>
            <w:proofErr w:type="spellStart"/>
            <w:r>
              <w:t>Севанской</w:t>
            </w:r>
            <w:proofErr w:type="spellEnd"/>
            <w:r>
              <w:t xml:space="preserve"> от ул. Кабельщиков до 2-го </w:t>
            </w:r>
            <w:r>
              <w:lastRenderedPageBreak/>
              <w:t>Гравийного переулка на территории Орджоникидзевского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912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1915,31180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3.1.1.1.1.22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 xml:space="preserve">Ремонт автомобильной дороги по ул. Фрунзе от </w:t>
            </w:r>
            <w:proofErr w:type="spellStart"/>
            <w:r>
              <w:t>Кутамышского</w:t>
            </w:r>
            <w:proofErr w:type="spellEnd"/>
            <w:r>
              <w:t xml:space="preserve"> переулка до Ленинского переулка на территории Орджоникидзевского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5900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8774,13562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3.1.1.1.1.23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 xml:space="preserve">Ремонт автомобильной дороги по ул. </w:t>
            </w:r>
            <w:proofErr w:type="spellStart"/>
            <w:r>
              <w:t>Верхоянской</w:t>
            </w:r>
            <w:proofErr w:type="spellEnd"/>
            <w:r>
              <w:t xml:space="preserve"> от ул. Александра Щербакова до ул. Январской на территории Орджоникидзевского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6700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14310,55258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3.1.1.1.1.24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>Ремонт автомобильной дороги по ул. Полевой 2-й на участке от ул. Полевой 2-й, 35</w:t>
            </w:r>
          </w:p>
          <w:p w:rsidR="00C827F9" w:rsidRDefault="00C827F9">
            <w:pPr>
              <w:pStyle w:val="ConsPlusNormal"/>
            </w:pPr>
            <w:r>
              <w:t>до ул. Полевой 2-й, 1 в микрорайоне Голый Мыс на территории Свердловского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5310,61135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3.1.1.1.1.25</w:t>
            </w:r>
          </w:p>
        </w:tc>
        <w:tc>
          <w:tcPr>
            <w:tcW w:w="2847" w:type="dxa"/>
          </w:tcPr>
          <w:p w:rsidR="00C827F9" w:rsidRDefault="00C827F9">
            <w:pPr>
              <w:pStyle w:val="ConsPlusNormal"/>
            </w:pPr>
            <w:r>
              <w:t xml:space="preserve">Ремонт автомобильной дороги по ул. Полевой 1-й на участке от ул. Полевой 1-й, 39 до ул. Молодежной, 14 </w:t>
            </w:r>
            <w:r>
              <w:lastRenderedPageBreak/>
              <w:t>в микрорайоне Голый Мыс на территории Свердловского района города Перми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3420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5689,38865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3.1.1.1.1.26</w:t>
            </w:r>
          </w:p>
        </w:tc>
        <w:tc>
          <w:tcPr>
            <w:tcW w:w="2847" w:type="dxa"/>
            <w:vAlign w:val="center"/>
          </w:tcPr>
          <w:p w:rsidR="00C827F9" w:rsidRDefault="00C827F9">
            <w:pPr>
              <w:pStyle w:val="ConsPlusNormal"/>
            </w:pPr>
            <w:r>
              <w:t>Ремонт автомобильной дороги в микрорайоне Новые Ляды по ул. Пушкина от ул. Комсомольской до ул. Железнодорожной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4032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2622,00746</w:t>
            </w:r>
          </w:p>
        </w:tc>
      </w:tr>
      <w:tr w:rsidR="00C827F9">
        <w:tc>
          <w:tcPr>
            <w:tcW w:w="1264" w:type="dxa"/>
          </w:tcPr>
          <w:p w:rsidR="00C827F9" w:rsidRDefault="00C827F9">
            <w:pPr>
              <w:pStyle w:val="ConsPlusNormal"/>
              <w:jc w:val="center"/>
            </w:pPr>
            <w:r>
              <w:t>3.1.1.1.1.27</w:t>
            </w:r>
          </w:p>
        </w:tc>
        <w:tc>
          <w:tcPr>
            <w:tcW w:w="2847" w:type="dxa"/>
            <w:vAlign w:val="center"/>
          </w:tcPr>
          <w:p w:rsidR="00C827F9" w:rsidRDefault="00C827F9">
            <w:pPr>
              <w:pStyle w:val="ConsPlusNormal"/>
            </w:pPr>
            <w:r>
              <w:t xml:space="preserve">Ремонт тротуара в микрорайоне Новые Ляды по ул. Чкалова от ул. </w:t>
            </w:r>
            <w:proofErr w:type="spellStart"/>
            <w:r>
              <w:t>Покрышкина</w:t>
            </w:r>
            <w:proofErr w:type="spellEnd"/>
            <w:r>
              <w:t xml:space="preserve"> до остановки "Разворотное кольцо"</w:t>
            </w:r>
          </w:p>
        </w:tc>
        <w:tc>
          <w:tcPr>
            <w:tcW w:w="1090" w:type="dxa"/>
          </w:tcPr>
          <w:p w:rsidR="00C827F9" w:rsidRDefault="00C827F9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562" w:type="dxa"/>
          </w:tcPr>
          <w:p w:rsidR="00C827F9" w:rsidRDefault="00C827F9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714" w:type="dxa"/>
          </w:tcPr>
          <w:p w:rsidR="00C827F9" w:rsidRDefault="00C827F9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737" w:type="dxa"/>
          </w:tcPr>
          <w:p w:rsidR="00C827F9" w:rsidRDefault="00C827F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827F9" w:rsidRDefault="00C827F9">
            <w:pPr>
              <w:pStyle w:val="ConsPlusNormal"/>
              <w:jc w:val="center"/>
            </w:pPr>
            <w:r>
              <w:t>6013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1077,99254</w:t>
            </w:r>
          </w:p>
        </w:tc>
      </w:tr>
      <w:tr w:rsidR="00C827F9">
        <w:tc>
          <w:tcPr>
            <w:tcW w:w="11680" w:type="dxa"/>
            <w:gridSpan w:val="8"/>
          </w:tcPr>
          <w:p w:rsidR="00C827F9" w:rsidRDefault="00C827F9">
            <w:pPr>
              <w:pStyle w:val="ConsPlusNormal"/>
            </w:pPr>
            <w:r>
              <w:t>Итого по мероприятию 3.1.1.1.1, в том числе по источникам финансирования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100000,000</w:t>
            </w:r>
          </w:p>
        </w:tc>
      </w:tr>
      <w:tr w:rsidR="00C827F9">
        <w:tc>
          <w:tcPr>
            <w:tcW w:w="11680" w:type="dxa"/>
            <w:gridSpan w:val="8"/>
          </w:tcPr>
          <w:p w:rsidR="00C827F9" w:rsidRDefault="00C827F9">
            <w:pPr>
              <w:pStyle w:val="ConsPlusNormal"/>
            </w:pPr>
            <w:r>
              <w:t>Итого по основному мероприятию 3.1.1.1, в том числе по источникам финансирования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100000,000</w:t>
            </w:r>
          </w:p>
        </w:tc>
      </w:tr>
      <w:tr w:rsidR="00C827F9">
        <w:tc>
          <w:tcPr>
            <w:tcW w:w="11680" w:type="dxa"/>
            <w:gridSpan w:val="8"/>
          </w:tcPr>
          <w:p w:rsidR="00C827F9" w:rsidRDefault="00C827F9">
            <w:pPr>
              <w:pStyle w:val="ConsPlusNormal"/>
            </w:pPr>
            <w:r>
              <w:t>Итого по задаче 3.1.1, в том числе по источникам финансирования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100000,000</w:t>
            </w:r>
          </w:p>
        </w:tc>
      </w:tr>
      <w:tr w:rsidR="00C827F9">
        <w:tc>
          <w:tcPr>
            <w:tcW w:w="11680" w:type="dxa"/>
            <w:gridSpan w:val="8"/>
          </w:tcPr>
          <w:p w:rsidR="00C827F9" w:rsidRDefault="00C827F9">
            <w:pPr>
              <w:pStyle w:val="ConsPlusNormal"/>
            </w:pPr>
            <w:r>
              <w:t>Всего по подпрограмме 3.1, в том числе по источникам финансирования</w:t>
            </w:r>
          </w:p>
        </w:tc>
        <w:tc>
          <w:tcPr>
            <w:tcW w:w="1572" w:type="dxa"/>
          </w:tcPr>
          <w:p w:rsidR="00C827F9" w:rsidRDefault="00C827F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</w:tcPr>
          <w:p w:rsidR="00C827F9" w:rsidRDefault="00C827F9">
            <w:pPr>
              <w:pStyle w:val="ConsPlusNormal"/>
              <w:jc w:val="center"/>
            </w:pPr>
            <w:r>
              <w:t>100000,000</w:t>
            </w:r>
          </w:p>
        </w:tc>
      </w:tr>
    </w:tbl>
    <w:p w:rsidR="00C827F9" w:rsidRDefault="00C827F9">
      <w:pPr>
        <w:pStyle w:val="ConsPlusNormal"/>
        <w:jc w:val="right"/>
      </w:pPr>
      <w:r>
        <w:t>"</w:t>
      </w: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ind w:firstLine="540"/>
        <w:jc w:val="both"/>
      </w:pPr>
      <w:r>
        <w:t xml:space="preserve">7. </w:t>
      </w:r>
      <w:hyperlink r:id="rId30">
        <w:r>
          <w:rPr>
            <w:color w:val="0000FF"/>
          </w:rPr>
          <w:t>Приложение 4</w:t>
        </w:r>
      </w:hyperlink>
      <w:r>
        <w:t xml:space="preserve"> признать утратившим силу.</w:t>
      </w: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jc w:val="both"/>
      </w:pPr>
    </w:p>
    <w:p w:rsidR="00C827F9" w:rsidRDefault="00C827F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E23BC" w:rsidRDefault="008E23BC"/>
    <w:sectPr w:rsidR="008E23BC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7F9"/>
    <w:rsid w:val="008E23BC"/>
    <w:rsid w:val="00C8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DCEEEB-3E01-4E56-A6E6-C63FE5C6C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27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827F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827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827F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827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827F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827F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827F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8459&amp;dst=396" TargetMode="External"/><Relationship Id="rId13" Type="http://schemas.openxmlformats.org/officeDocument/2006/relationships/hyperlink" Target="https://login.consultant.ru/link/?req=doc&amp;base=RLAW368&amp;n=188459&amp;dst=1607" TargetMode="External"/><Relationship Id="rId18" Type="http://schemas.openxmlformats.org/officeDocument/2006/relationships/hyperlink" Target="https://login.consultant.ru/link/?req=doc&amp;base=RLAW368&amp;n=188459&amp;dst=1638" TargetMode="External"/><Relationship Id="rId26" Type="http://schemas.openxmlformats.org/officeDocument/2006/relationships/hyperlink" Target="https://login.consultant.ru/link/?req=doc&amp;base=RLAW368&amp;n=188459&amp;dst=380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88459&amp;dst=1721" TargetMode="External"/><Relationship Id="rId7" Type="http://schemas.openxmlformats.org/officeDocument/2006/relationships/hyperlink" Target="https://login.consultant.ru/link/?req=doc&amp;base=RLAW368&amp;n=188459&amp;dst=208" TargetMode="External"/><Relationship Id="rId12" Type="http://schemas.openxmlformats.org/officeDocument/2006/relationships/hyperlink" Target="https://login.consultant.ru/link/?req=doc&amp;base=RLAW368&amp;n=188459&amp;dst=1217" TargetMode="External"/><Relationship Id="rId17" Type="http://schemas.openxmlformats.org/officeDocument/2006/relationships/hyperlink" Target="https://login.consultant.ru/link/?req=doc&amp;base=RLAW368&amp;n=188459&amp;dst=1624" TargetMode="External"/><Relationship Id="rId25" Type="http://schemas.openxmlformats.org/officeDocument/2006/relationships/hyperlink" Target="https://login.consultant.ru/link/?req=doc&amp;base=RLAW368&amp;n=188459&amp;dst=316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459&amp;dst=1624" TargetMode="External"/><Relationship Id="rId20" Type="http://schemas.openxmlformats.org/officeDocument/2006/relationships/hyperlink" Target="https://login.consultant.ru/link/?req=doc&amp;base=RLAW368&amp;n=188459&amp;dst=1708" TargetMode="External"/><Relationship Id="rId29" Type="http://schemas.openxmlformats.org/officeDocument/2006/relationships/hyperlink" Target="https://login.consultant.ru/link/?req=doc&amp;base=RLAW368&amp;n=188459&amp;dst=13005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8459&amp;dst=100030" TargetMode="External"/><Relationship Id="rId11" Type="http://schemas.openxmlformats.org/officeDocument/2006/relationships/hyperlink" Target="https://login.consultant.ru/link/?req=doc&amp;base=RLAW368&amp;n=188459&amp;dst=1196" TargetMode="External"/><Relationship Id="rId24" Type="http://schemas.openxmlformats.org/officeDocument/2006/relationships/hyperlink" Target="https://login.consultant.ru/link/?req=doc&amp;base=RLAW368&amp;n=188459&amp;dst=1836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368&amp;n=187958" TargetMode="External"/><Relationship Id="rId15" Type="http://schemas.openxmlformats.org/officeDocument/2006/relationships/hyperlink" Target="https://login.consultant.ru/link/?req=doc&amp;base=RLAW368&amp;n=188459&amp;dst=1708" TargetMode="External"/><Relationship Id="rId23" Type="http://schemas.openxmlformats.org/officeDocument/2006/relationships/hyperlink" Target="https://login.consultant.ru/link/?req=doc&amp;base=RLAW368&amp;n=188459&amp;dst=1822" TargetMode="External"/><Relationship Id="rId28" Type="http://schemas.openxmlformats.org/officeDocument/2006/relationships/hyperlink" Target="https://login.consultant.ru/link/?req=doc&amp;base=RLAW368&amp;n=188459&amp;dst=117970" TargetMode="External"/><Relationship Id="rId10" Type="http://schemas.openxmlformats.org/officeDocument/2006/relationships/hyperlink" Target="https://login.consultant.ru/link/?req=doc&amp;base=RLAW368&amp;n=188459&amp;dst=492" TargetMode="External"/><Relationship Id="rId19" Type="http://schemas.openxmlformats.org/officeDocument/2006/relationships/hyperlink" Target="https://login.consultant.ru/link/?req=doc&amp;base=RLAW368&amp;n=188459&amp;dst=1694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459&amp;dst=423" TargetMode="External"/><Relationship Id="rId14" Type="http://schemas.openxmlformats.org/officeDocument/2006/relationships/hyperlink" Target="https://login.consultant.ru/link/?req=doc&amp;base=RLAW368&amp;n=188459&amp;dst=1609" TargetMode="External"/><Relationship Id="rId22" Type="http://schemas.openxmlformats.org/officeDocument/2006/relationships/hyperlink" Target="https://login.consultant.ru/link/?req=doc&amp;base=RLAW368&amp;n=188459&amp;dst=1723" TargetMode="External"/><Relationship Id="rId27" Type="http://schemas.openxmlformats.org/officeDocument/2006/relationships/hyperlink" Target="https://login.consultant.ru/link/?req=doc&amp;base=RLAW368&amp;n=188459&amp;dst=117783" TargetMode="External"/><Relationship Id="rId30" Type="http://schemas.openxmlformats.org/officeDocument/2006/relationships/hyperlink" Target="https://login.consultant.ru/link/?req=doc&amp;base=RLAW368&amp;n=188459&amp;dst=1223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6194</Words>
  <Characters>35307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2024-01-31T10:38:00Z</dcterms:created>
  <dcterms:modified xsi:type="dcterms:W3CDTF">2024-01-31T10:40:00Z</dcterms:modified>
</cp:coreProperties>
</file>